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Look w:val="04A0" w:firstRow="1" w:lastRow="0" w:firstColumn="1" w:lastColumn="0" w:noHBand="0" w:noVBand="1"/>
      </w:tblPr>
      <w:tblGrid>
        <w:gridCol w:w="4927"/>
        <w:gridCol w:w="4927"/>
      </w:tblGrid>
      <w:tr w:rsidR="00D835E4" w:rsidTr="004822CE">
        <w:tc>
          <w:tcPr>
            <w:tcW w:w="2500" w:type="pct"/>
            <w:shd w:val="clear" w:color="F2F2F2" w:fill="auto"/>
          </w:tcPr>
          <w:p w:rsidR="00D835E4" w:rsidRDefault="007D0816">
            <w:pPr>
              <w:spacing w:after="0"/>
            </w:pPr>
            <w:r>
              <w:rPr>
                <w:b/>
                <w:color w:val="000000"/>
              </w:rPr>
              <w:t>Данные электронной подписи</w:t>
            </w:r>
          </w:p>
          <w:p w:rsidR="00D835E4" w:rsidRDefault="007D0816">
            <w:pPr>
              <w:spacing w:after="0"/>
            </w:pPr>
            <w:r>
              <w:rPr>
                <w:color w:val="000000"/>
                <w:sz w:val="20"/>
              </w:rPr>
              <w:t>Владелец: ВОЛОВИК АНДРЕЙ ИВАНОВИЧ</w:t>
            </w:r>
          </w:p>
          <w:p w:rsidR="00D835E4" w:rsidRDefault="007D0816">
            <w:pPr>
              <w:spacing w:after="0"/>
            </w:pPr>
            <w:r>
              <w:rPr>
                <w:color w:val="000000"/>
                <w:sz w:val="20"/>
              </w:rPr>
              <w:t>Организация: ООО "КОМБИНАТ ПИТАНИЯ", 3914021753 391401001</w:t>
            </w:r>
          </w:p>
          <w:p w:rsidR="00D835E4" w:rsidRDefault="007D0816">
            <w:pPr>
              <w:spacing w:after="0"/>
            </w:pPr>
            <w:r>
              <w:rPr>
                <w:color w:val="000000"/>
                <w:sz w:val="20"/>
              </w:rPr>
              <w:t>Подписано: 18.08.2022 17:15 (МСК)</w:t>
            </w:r>
          </w:p>
          <w:p w:rsidR="00D835E4" w:rsidRDefault="00D835E4">
            <w:pPr>
              <w:spacing w:after="0"/>
            </w:pPr>
          </w:p>
          <w:p w:rsidR="00D835E4" w:rsidRDefault="007D0816">
            <w:pPr>
              <w:spacing w:after="0"/>
            </w:pPr>
            <w:r>
              <w:rPr>
                <w:b/>
                <w:color w:val="000000"/>
              </w:rPr>
              <w:t>Данные сертификата</w:t>
            </w:r>
          </w:p>
          <w:p w:rsidR="00D835E4" w:rsidRDefault="007D0816">
            <w:pPr>
              <w:spacing w:after="0"/>
            </w:pPr>
            <w:r>
              <w:rPr>
                <w:color w:val="000000"/>
                <w:sz w:val="20"/>
              </w:rPr>
              <w:t>Серийный номер: 7445A2008CAEE8B24FCAC66070FCF804</w:t>
            </w:r>
          </w:p>
          <w:p w:rsidR="00D835E4" w:rsidRDefault="007D0816">
            <w:pPr>
              <w:spacing w:after="0"/>
            </w:pPr>
            <w:r>
              <w:rPr>
                <w:color w:val="000000"/>
                <w:sz w:val="20"/>
              </w:rPr>
              <w:t>Срок действия: 05.05.2022 12:40 (МСК) - 05.08.2023 12:50 (МСК)</w:t>
            </w:r>
          </w:p>
          <w:p w:rsidR="00D835E4" w:rsidRDefault="007D0816">
            <w:pPr>
              <w:spacing w:after="0"/>
            </w:pPr>
            <w:r>
              <w:rPr>
                <w:color w:val="000000"/>
                <w:sz w:val="20"/>
              </w:rPr>
              <w:t>Издатель сертификата: Федеральная налоговая служба</w:t>
            </w:r>
          </w:p>
        </w:tc>
        <w:tc>
          <w:tcPr>
            <w:tcW w:w="2500" w:type="pct"/>
            <w:shd w:val="clear" w:color="F2F2F2" w:fill="auto"/>
          </w:tcPr>
          <w:p w:rsidR="00D835E4" w:rsidRDefault="007D0816">
            <w:pPr>
              <w:spacing w:after="0"/>
            </w:pPr>
            <w:r>
              <w:rPr>
                <w:b/>
                <w:color w:val="000000"/>
              </w:rPr>
              <w:t>Данные электронной подписи</w:t>
            </w:r>
          </w:p>
          <w:p w:rsidR="00D835E4" w:rsidRDefault="007D0816">
            <w:pPr>
              <w:spacing w:after="0"/>
            </w:pPr>
            <w:r>
              <w:rPr>
                <w:color w:val="000000"/>
                <w:sz w:val="20"/>
              </w:rPr>
              <w:t>Владелец: Бережная Олеся Ивановна</w:t>
            </w:r>
          </w:p>
          <w:p w:rsidR="00D835E4" w:rsidRDefault="007D0816">
            <w:pPr>
              <w:spacing w:after="0"/>
            </w:pPr>
            <w:r>
              <w:rPr>
                <w:color w:val="000000"/>
                <w:sz w:val="20"/>
              </w:rPr>
              <w:t>Организация: МАОУ "Лицей № 7 г. Черняховска", 3914011191 391401001</w:t>
            </w:r>
          </w:p>
          <w:p w:rsidR="00D835E4" w:rsidRDefault="007D0816">
            <w:pPr>
              <w:spacing w:after="0"/>
            </w:pPr>
            <w:r>
              <w:rPr>
                <w:color w:val="000000"/>
                <w:sz w:val="20"/>
              </w:rPr>
              <w:t>Подписано: 29.08.2022 14:03 (МСК)</w:t>
            </w:r>
          </w:p>
          <w:p w:rsidR="00D835E4" w:rsidRDefault="00D835E4">
            <w:pPr>
              <w:spacing w:after="0"/>
            </w:pPr>
          </w:p>
          <w:p w:rsidR="00D835E4" w:rsidRDefault="007D0816">
            <w:pPr>
              <w:spacing w:after="0"/>
            </w:pPr>
            <w:r>
              <w:rPr>
                <w:b/>
                <w:color w:val="000000"/>
              </w:rPr>
              <w:t>Данные сертификата</w:t>
            </w:r>
          </w:p>
          <w:p w:rsidR="00D835E4" w:rsidRDefault="007D0816">
            <w:pPr>
              <w:spacing w:after="0"/>
            </w:pPr>
            <w:r>
              <w:rPr>
                <w:color w:val="000000"/>
                <w:sz w:val="20"/>
              </w:rPr>
              <w:t>Серийный номер: 2909A7FE990189DFB899BAC70291E2D8DDF9BF3E</w:t>
            </w:r>
          </w:p>
          <w:p w:rsidR="00D835E4" w:rsidRDefault="007D0816">
            <w:pPr>
              <w:spacing w:after="0"/>
            </w:pPr>
            <w:r>
              <w:rPr>
                <w:color w:val="000000"/>
                <w:sz w:val="20"/>
              </w:rPr>
              <w:t>Срок действия: 25.08.2021 15:14 (МСК) - 25.11.2022 15:14 (МСК)</w:t>
            </w:r>
          </w:p>
          <w:p w:rsidR="00D835E4" w:rsidRDefault="007D0816">
            <w:pPr>
              <w:spacing w:after="0"/>
            </w:pPr>
            <w:r>
              <w:rPr>
                <w:color w:val="000000"/>
                <w:sz w:val="20"/>
              </w:rPr>
              <w:t>Издатель сертификата: Федеральное казначейство</w:t>
            </w:r>
          </w:p>
        </w:tc>
      </w:tr>
      <w:tr w:rsidR="00D835E4" w:rsidTr="004822CE">
        <w:tc>
          <w:tcPr>
            <w:tcW w:w="2500" w:type="pct"/>
            <w:shd w:val="clear" w:color="000000" w:fill="EEECE1" w:themeFill="light2"/>
          </w:tcPr>
          <w:p w:rsidR="00D835E4" w:rsidRDefault="007D0816">
            <w:pPr>
              <w:spacing w:after="1"/>
              <w:jc w:val="center"/>
            </w:pPr>
            <w:r>
              <w:rPr>
                <w:b/>
                <w:sz w:val="20"/>
              </w:rPr>
              <w:t>Документ подписан электронной подписью</w:t>
            </w:r>
          </w:p>
        </w:tc>
        <w:tc>
          <w:tcPr>
            <w:tcW w:w="2500" w:type="pct"/>
            <w:shd w:val="clear" w:color="000000" w:fill="EEECE1" w:themeFill="light2"/>
          </w:tcPr>
          <w:p w:rsidR="00D835E4" w:rsidRDefault="007D0816">
            <w:pPr>
              <w:spacing w:after="1"/>
              <w:jc w:val="center"/>
            </w:pPr>
            <w:r>
              <w:rPr>
                <w:b/>
                <w:sz w:val="20"/>
              </w:rPr>
              <w:t>Документ подписан электронной подписью</w:t>
            </w:r>
          </w:p>
        </w:tc>
      </w:tr>
      <w:tr w:rsidR="007D0816" w:rsidTr="004822CE">
        <w:tc>
          <w:tcPr>
            <w:tcW w:w="0" w:type="auto"/>
            <w:gridSpan w:val="2"/>
            <w:shd w:val="clear" w:color="000000" w:fill="EEECE1" w:themeFill="light2"/>
          </w:tcPr>
          <w:p w:rsidR="00D835E4" w:rsidRDefault="007D0816">
            <w:pPr>
              <w:spacing w:after="0"/>
            </w:pPr>
            <w:r>
              <w:rPr>
                <w:b/>
                <w:color w:val="000000"/>
                <w:sz w:val="20"/>
              </w:rPr>
              <w:t>Номер договора</w:t>
            </w:r>
            <w:r>
              <w:rPr>
                <w:color w:val="000000"/>
                <w:sz w:val="20"/>
              </w:rPr>
              <w:t>: 2022.138688</w:t>
            </w:r>
          </w:p>
          <w:p w:rsidR="00D835E4" w:rsidRDefault="007D0816">
            <w:pPr>
              <w:spacing w:after="0"/>
            </w:pPr>
            <w:r>
              <w:rPr>
                <w:b/>
                <w:color w:val="000000"/>
                <w:sz w:val="20"/>
              </w:rPr>
              <w:t>Место подписания</w:t>
            </w:r>
            <w:r>
              <w:rPr>
                <w:color w:val="000000"/>
                <w:sz w:val="20"/>
              </w:rPr>
              <w:t>: Электронная площадка www.rts-tender.ru</w:t>
            </w:r>
          </w:p>
          <w:p w:rsidR="00D835E4" w:rsidRDefault="007D0816">
            <w:pPr>
              <w:spacing w:after="0"/>
            </w:pPr>
            <w:r>
              <w:rPr>
                <w:b/>
                <w:color w:val="000000"/>
                <w:sz w:val="20"/>
              </w:rPr>
              <w:t>Реестровый номер закупки</w:t>
            </w:r>
            <w:r>
              <w:rPr>
                <w:color w:val="000000"/>
                <w:sz w:val="20"/>
              </w:rPr>
              <w:t>: 32211591216</w:t>
            </w:r>
          </w:p>
        </w:tc>
      </w:tr>
    </w:tbl>
    <w:p w:rsidR="00D835E4" w:rsidRDefault="00D835E4"/>
    <w:p w:rsidR="006A625F" w:rsidRPr="0045617F" w:rsidRDefault="006A625F" w:rsidP="0045617F">
      <w:pPr>
        <w:keepNext/>
        <w:keepLines/>
        <w:widowControl w:val="0"/>
        <w:suppressLineNumbers/>
        <w:spacing w:after="0"/>
        <w:jc w:val="center"/>
        <w:rPr>
          <w:b/>
        </w:rPr>
      </w:pPr>
      <w:r w:rsidRPr="0045617F">
        <w:rPr>
          <w:b/>
        </w:rPr>
        <w:t>Договор  №</w:t>
      </w:r>
      <w:r w:rsidR="007D0816">
        <w:rPr>
          <w:b/>
        </w:rPr>
        <w:t xml:space="preserve"> 2022.138688</w:t>
      </w:r>
    </w:p>
    <w:p w:rsidR="006A625F" w:rsidRPr="0045617F" w:rsidRDefault="006A625F" w:rsidP="0045617F">
      <w:pPr>
        <w:keepNext/>
        <w:keepLines/>
        <w:widowControl w:val="0"/>
        <w:suppressLineNumbers/>
        <w:spacing w:after="0"/>
        <w:jc w:val="center"/>
        <w:rPr>
          <w:b/>
        </w:rPr>
      </w:pPr>
      <w:r w:rsidRPr="0045617F">
        <w:rPr>
          <w:b/>
          <w:color w:val="000000"/>
        </w:rPr>
        <w:t xml:space="preserve">на </w:t>
      </w:r>
      <w:r w:rsidRPr="0045617F">
        <w:rPr>
          <w:b/>
        </w:rPr>
        <w:t>оказание услуг по организации питания обучающихся в 2022-2023 г.</w:t>
      </w:r>
      <w:proofErr w:type="gramStart"/>
      <w:r w:rsidRPr="0045617F">
        <w:rPr>
          <w:b/>
        </w:rPr>
        <w:t>г</w:t>
      </w:r>
      <w:proofErr w:type="gramEnd"/>
      <w:r w:rsidRPr="0045617F">
        <w:rPr>
          <w:b/>
        </w:rPr>
        <w:t>.</w:t>
      </w:r>
    </w:p>
    <w:p w:rsidR="006A625F" w:rsidRPr="0045617F" w:rsidRDefault="006A625F" w:rsidP="0045617F">
      <w:pPr>
        <w:spacing w:after="0"/>
        <w:jc w:val="center"/>
      </w:pPr>
    </w:p>
    <w:p w:rsidR="006A625F" w:rsidRPr="0045617F" w:rsidRDefault="006A625F" w:rsidP="0045617F">
      <w:pPr>
        <w:spacing w:after="0"/>
        <w:jc w:val="center"/>
      </w:pPr>
      <w:r w:rsidRPr="0045617F">
        <w:t>г. Черняховск</w:t>
      </w:r>
      <w:r w:rsidRPr="0045617F">
        <w:tab/>
      </w:r>
      <w:r w:rsidRPr="0045617F">
        <w:tab/>
      </w:r>
      <w:r w:rsidRPr="0045617F">
        <w:tab/>
      </w:r>
      <w:r w:rsidRPr="0045617F">
        <w:tab/>
        <w:t xml:space="preserve">                                 «</w:t>
      </w:r>
      <w:r w:rsidR="007D0816">
        <w:t>29</w:t>
      </w:r>
      <w:r w:rsidRPr="0045617F">
        <w:t>»</w:t>
      </w:r>
      <w:r w:rsidR="007D0816">
        <w:t xml:space="preserve"> августа </w:t>
      </w:r>
      <w:r w:rsidRPr="0045617F">
        <w:t>20</w:t>
      </w:r>
      <w:r w:rsidR="0045617F">
        <w:t>22</w:t>
      </w:r>
      <w:r w:rsidRPr="0045617F">
        <w:t xml:space="preserve"> г</w:t>
      </w:r>
      <w:r w:rsidR="007D0816">
        <w:t>.</w:t>
      </w:r>
    </w:p>
    <w:p w:rsidR="006A625F" w:rsidRPr="0045617F" w:rsidRDefault="006A625F" w:rsidP="0045617F">
      <w:pPr>
        <w:spacing w:after="0"/>
      </w:pPr>
    </w:p>
    <w:p w:rsidR="006A625F" w:rsidRPr="0045617F" w:rsidRDefault="006A625F" w:rsidP="00C14319">
      <w:pPr>
        <w:spacing w:after="0"/>
        <w:ind w:firstLine="567"/>
      </w:pPr>
      <w:r w:rsidRPr="0045617F">
        <w:t>Муниципальное автономное общеобразовательное учреждение «Лицей № 7 г. Черняховска», в лице директора Бережной Олеси Ивановны, действующей на основании Устава, именуемое в  дальнейшем «Заказчик», с одной стороны, и Общество с ограниченной ответственностью «Комбинат питания», в лице генерального директора Воловика Андрея Ивановича, действующего на основании Устава, именуемое в дальнейшем «Исполнитель», с другой стороны, совместно именуемые в дальнейшем «Стороны», заключили настоящий договор, далее именуемый Договор, о нижеследующем:</w:t>
      </w:r>
    </w:p>
    <w:p w:rsidR="006A625F" w:rsidRPr="0045617F" w:rsidRDefault="006A625F" w:rsidP="0045617F">
      <w:pPr>
        <w:spacing w:after="0"/>
      </w:pPr>
    </w:p>
    <w:p w:rsidR="006A625F" w:rsidRPr="0045617F" w:rsidRDefault="006A625F" w:rsidP="0045617F">
      <w:pPr>
        <w:spacing w:after="0"/>
        <w:jc w:val="center"/>
        <w:rPr>
          <w:b/>
        </w:rPr>
      </w:pPr>
      <w:r w:rsidRPr="0045617F">
        <w:rPr>
          <w:b/>
        </w:rPr>
        <w:t>Основания заключения договора</w:t>
      </w:r>
    </w:p>
    <w:p w:rsidR="006A625F" w:rsidRPr="0045617F" w:rsidRDefault="006A625F" w:rsidP="0045617F">
      <w:pPr>
        <w:keepNext/>
        <w:keepLines/>
        <w:widowControl w:val="0"/>
        <w:suppressLineNumbers/>
        <w:spacing w:after="0"/>
        <w:ind w:firstLine="567"/>
        <w:rPr>
          <w:b/>
        </w:rPr>
      </w:pPr>
      <w:r w:rsidRPr="0045617F">
        <w:t>Основанием для заключения настоящего договора является протокол подведения итогов конкурса, участниками которого могут быть только субъекты малого и среднего предпринимательства от «17» августа 2022 года № 2465346, согласно которому Исполнитель признан победителем конкурса, участниками которого могут быть только субъекты малого и среднего предпринимательства на право зак</w:t>
      </w:r>
      <w:bookmarkStart w:id="0" w:name="_GoBack"/>
      <w:bookmarkEnd w:id="0"/>
      <w:r w:rsidRPr="0045617F">
        <w:t xml:space="preserve">лючения договора </w:t>
      </w:r>
      <w:r w:rsidRPr="0045617F">
        <w:rPr>
          <w:b/>
          <w:color w:val="000000"/>
        </w:rPr>
        <w:t xml:space="preserve">на </w:t>
      </w:r>
      <w:r w:rsidRPr="0045617F">
        <w:rPr>
          <w:b/>
        </w:rPr>
        <w:t>оказание услуг по организации питания обучающихся в 2022-2023 г.г.</w:t>
      </w:r>
    </w:p>
    <w:p w:rsidR="006A625F" w:rsidRPr="0045617F" w:rsidRDefault="006A625F" w:rsidP="0045617F">
      <w:pPr>
        <w:spacing w:after="0"/>
        <w:jc w:val="center"/>
        <w:rPr>
          <w:b/>
        </w:rPr>
      </w:pPr>
    </w:p>
    <w:p w:rsidR="006A625F" w:rsidRPr="0045617F" w:rsidRDefault="006A625F" w:rsidP="0045617F">
      <w:pPr>
        <w:spacing w:after="0"/>
        <w:jc w:val="center"/>
        <w:rPr>
          <w:b/>
        </w:rPr>
      </w:pPr>
      <w:r w:rsidRPr="0045617F">
        <w:rPr>
          <w:b/>
        </w:rPr>
        <w:t>1.</w:t>
      </w:r>
      <w:r w:rsidR="0045617F">
        <w:rPr>
          <w:b/>
        </w:rPr>
        <w:t xml:space="preserve"> </w:t>
      </w:r>
      <w:r w:rsidRPr="0045617F">
        <w:rPr>
          <w:b/>
        </w:rPr>
        <w:t>Предмет Договора</w:t>
      </w:r>
    </w:p>
    <w:p w:rsidR="006A625F" w:rsidRPr="0045617F" w:rsidRDefault="006A625F" w:rsidP="00C14319">
      <w:pPr>
        <w:suppressAutoHyphens/>
        <w:spacing w:after="0"/>
        <w:ind w:firstLine="567"/>
        <w:rPr>
          <w:lang w:eastAsia="zh-CN"/>
        </w:rPr>
      </w:pPr>
      <w:r w:rsidRPr="0045617F">
        <w:rPr>
          <w:lang w:eastAsia="zh-CN"/>
        </w:rPr>
        <w:t xml:space="preserve">1.1. В соответствии с настоящим Договором Исполнитель принимает на себя обязательства оказать услуги по организации питания обучающихся (далее - Услуги) в муниципальном автономном общеобразовательном учреждении «Лицей № 7 г. Черняховска», в соответствии с цикличным меню, согласованным с Заказчиком, а Заказчик обязуется оплатить указанные услуги. </w:t>
      </w:r>
    </w:p>
    <w:p w:rsidR="006A625F" w:rsidRPr="0045617F" w:rsidRDefault="006A625F" w:rsidP="00C14319">
      <w:pPr>
        <w:suppressAutoHyphens/>
        <w:spacing w:after="0"/>
        <w:ind w:firstLine="567"/>
        <w:rPr>
          <w:lang w:eastAsia="zh-CN"/>
        </w:rPr>
      </w:pPr>
      <w:r w:rsidRPr="0045617F">
        <w:rPr>
          <w:lang w:eastAsia="zh-CN"/>
        </w:rPr>
        <w:t>Место оказания услуг: г. Черняховск, ул. Гагарина, д. 6</w:t>
      </w:r>
    </w:p>
    <w:p w:rsidR="006A625F" w:rsidRPr="0045617F" w:rsidRDefault="006A625F" w:rsidP="00C14319">
      <w:pPr>
        <w:spacing w:after="0"/>
        <w:ind w:firstLine="567"/>
      </w:pPr>
      <w:r w:rsidRPr="0045617F">
        <w:t>1.2.Объём, содержание и условия оказания Услуг определяются Техническим заданием (Приложение № 1), являющимся неотъемлемой частью настоящего Договора.</w:t>
      </w:r>
    </w:p>
    <w:p w:rsidR="006A625F" w:rsidRPr="0045617F" w:rsidRDefault="006A625F" w:rsidP="00C14319">
      <w:pPr>
        <w:spacing w:after="0"/>
        <w:ind w:firstLine="567"/>
      </w:pPr>
      <w:r w:rsidRPr="0045617F">
        <w:t>1.3.Заказчик обязуется принять оказанные Исполнителем Услуги, при условии соответствия настоящему Договору, техническому заданию (Приложение № 1, являющееся неотъемлемой частью настоящего Договора).</w:t>
      </w:r>
    </w:p>
    <w:p w:rsidR="006A625F" w:rsidRPr="0045617F" w:rsidRDefault="006A625F" w:rsidP="00C14319">
      <w:pPr>
        <w:spacing w:after="0"/>
        <w:ind w:firstLine="567"/>
      </w:pPr>
      <w:r w:rsidRPr="0045617F">
        <w:t>1.4. Заказчик оплачивает оказываемые Исполнителем Услуги, в порядке и сроки, установленные настоящим Договором, в пределах утвержденных бюджетных ассигнований, при условии выделения соответствующих лимитов бюджетных обязательств.</w:t>
      </w:r>
    </w:p>
    <w:p w:rsidR="006A625F" w:rsidRPr="0045617F" w:rsidRDefault="006A625F" w:rsidP="00C14319">
      <w:pPr>
        <w:spacing w:after="0"/>
        <w:ind w:firstLine="567"/>
      </w:pPr>
      <w:r w:rsidRPr="0045617F">
        <w:t>1.5. В течение срока действия настоящего Договора Стороны не вправе вносить изменения в существенные условия Договора за исключением случаев, предусмотренных  законодательством и настоящим Договором. Под существенными условиями Договора понимаются: предмет Договора, цена Договора, сроки оказания Услуг.</w:t>
      </w:r>
    </w:p>
    <w:p w:rsidR="006A625F" w:rsidRPr="0045617F" w:rsidRDefault="006A625F" w:rsidP="00C14319">
      <w:pPr>
        <w:spacing w:after="0"/>
        <w:ind w:firstLine="567"/>
      </w:pPr>
      <w:r w:rsidRPr="0045617F">
        <w:lastRenderedPageBreak/>
        <w:t>1.6.</w:t>
      </w:r>
      <w:r w:rsidR="0045617F">
        <w:t xml:space="preserve"> </w:t>
      </w:r>
      <w:r w:rsidRPr="0045617F">
        <w:t xml:space="preserve">Источник финансирования: </w:t>
      </w:r>
    </w:p>
    <w:p w:rsidR="006A625F" w:rsidRPr="0045617F" w:rsidRDefault="006A625F" w:rsidP="00C14319">
      <w:pPr>
        <w:spacing w:after="0"/>
        <w:ind w:firstLine="567"/>
      </w:pPr>
      <w:r w:rsidRPr="0045617F">
        <w:t xml:space="preserve">1.7. Качество оказываемых услуг  (в том числе и приготовляемой продукции) должно соответствовать требованиям п. 7 настоящего Договора. </w:t>
      </w:r>
    </w:p>
    <w:p w:rsidR="006A625F" w:rsidRPr="0045617F" w:rsidRDefault="006A625F" w:rsidP="0045617F">
      <w:pPr>
        <w:spacing w:after="0"/>
      </w:pPr>
    </w:p>
    <w:p w:rsidR="006A625F" w:rsidRPr="0045617F" w:rsidRDefault="006A625F" w:rsidP="0045617F">
      <w:pPr>
        <w:spacing w:after="0"/>
        <w:jc w:val="center"/>
        <w:rPr>
          <w:b/>
        </w:rPr>
      </w:pPr>
      <w:r w:rsidRPr="0045617F">
        <w:rPr>
          <w:b/>
        </w:rPr>
        <w:t>2.</w:t>
      </w:r>
      <w:r w:rsidR="0045617F">
        <w:rPr>
          <w:b/>
        </w:rPr>
        <w:t xml:space="preserve"> </w:t>
      </w:r>
      <w:r w:rsidRPr="0045617F">
        <w:rPr>
          <w:b/>
        </w:rPr>
        <w:t>Цена договора и порядок расчетов</w:t>
      </w:r>
    </w:p>
    <w:p w:rsidR="006A625F" w:rsidRPr="0045617F" w:rsidRDefault="006A625F" w:rsidP="00C14319">
      <w:pPr>
        <w:widowControl w:val="0"/>
        <w:suppressAutoHyphens/>
        <w:spacing w:after="0"/>
        <w:ind w:firstLine="567"/>
        <w:rPr>
          <w:color w:val="00000A"/>
        </w:rPr>
      </w:pPr>
      <w:r w:rsidRPr="0045617F">
        <w:rPr>
          <w:color w:val="00000A"/>
        </w:rPr>
        <w:t xml:space="preserve">2.1. Цена договора составляет: </w:t>
      </w:r>
      <w:r w:rsidR="00EC1A24" w:rsidRPr="0045617F">
        <w:rPr>
          <w:b/>
          <w:color w:val="00000A"/>
        </w:rPr>
        <w:t>5 017 772,32</w:t>
      </w:r>
      <w:r w:rsidRPr="0045617F">
        <w:rPr>
          <w:b/>
          <w:color w:val="00000A"/>
        </w:rPr>
        <w:t xml:space="preserve"> (</w:t>
      </w:r>
      <w:r w:rsidR="00EC1A24" w:rsidRPr="0045617F">
        <w:rPr>
          <w:b/>
          <w:color w:val="00000A"/>
        </w:rPr>
        <w:t>пять миллионов семнадцать тысяч семьсот семьдесят два</w:t>
      </w:r>
      <w:r w:rsidRPr="0045617F">
        <w:rPr>
          <w:b/>
          <w:color w:val="00000A"/>
        </w:rPr>
        <w:t>) рубл</w:t>
      </w:r>
      <w:r w:rsidR="00EC1A24" w:rsidRPr="0045617F">
        <w:rPr>
          <w:b/>
          <w:color w:val="00000A"/>
        </w:rPr>
        <w:t>я</w:t>
      </w:r>
      <w:r w:rsidRPr="0045617F">
        <w:rPr>
          <w:b/>
          <w:color w:val="00000A"/>
        </w:rPr>
        <w:t xml:space="preserve"> </w:t>
      </w:r>
      <w:r w:rsidR="00EC1A24" w:rsidRPr="0045617F">
        <w:rPr>
          <w:b/>
          <w:color w:val="00000A"/>
        </w:rPr>
        <w:t>32</w:t>
      </w:r>
      <w:r w:rsidRPr="0045617F">
        <w:rPr>
          <w:b/>
          <w:color w:val="00000A"/>
        </w:rPr>
        <w:t xml:space="preserve"> коп</w:t>
      </w:r>
      <w:r w:rsidR="00EC1A24" w:rsidRPr="0045617F">
        <w:rPr>
          <w:b/>
          <w:color w:val="00000A"/>
        </w:rPr>
        <w:t>.</w:t>
      </w:r>
      <w:r w:rsidRPr="0045617F">
        <w:rPr>
          <w:b/>
          <w:color w:val="00000A"/>
        </w:rPr>
        <w:t>, НДС не предусмотрен,</w:t>
      </w:r>
      <w:r w:rsidRPr="0045617F">
        <w:rPr>
          <w:color w:val="00000A"/>
        </w:rPr>
        <w:t xml:space="preserve"> и включает все расходы на услуги по организации питания, в том числе расходы на продукты питания, а также все предусмотренные действующим законодательством России налоги и сборы.</w:t>
      </w:r>
    </w:p>
    <w:p w:rsidR="006A625F" w:rsidRPr="0045617F" w:rsidRDefault="006A625F" w:rsidP="00C14319">
      <w:pPr>
        <w:widowControl w:val="0"/>
        <w:suppressAutoHyphens/>
        <w:spacing w:after="0"/>
        <w:ind w:firstLine="567"/>
      </w:pPr>
      <w:r w:rsidRPr="0045617F">
        <w:t>2.2. Цена единицы услуги в день на одного человека составляет:</w:t>
      </w:r>
    </w:p>
    <w:p w:rsidR="006A625F" w:rsidRPr="0045617F" w:rsidRDefault="006A625F" w:rsidP="00C14319">
      <w:pPr>
        <w:spacing w:after="0"/>
        <w:ind w:firstLine="567"/>
      </w:pPr>
      <w:r w:rsidRPr="0045617F">
        <w:t>- для обучающихся</w:t>
      </w:r>
      <w:r w:rsidRPr="0045617F">
        <w:rPr>
          <w:rFonts w:eastAsiaTheme="minorEastAsia"/>
        </w:rPr>
        <w:t xml:space="preserve"> 1-4 классов </w:t>
      </w:r>
      <w:r w:rsidR="0045617F" w:rsidRPr="0045617F">
        <w:t>–</w:t>
      </w:r>
      <w:r w:rsidRPr="0045617F">
        <w:t xml:space="preserve"> </w:t>
      </w:r>
      <w:r w:rsidR="0045617F" w:rsidRPr="0045617F">
        <w:t xml:space="preserve">95,47 </w:t>
      </w:r>
      <w:r w:rsidRPr="0045617F">
        <w:t>(</w:t>
      </w:r>
      <w:r w:rsidR="0045617F" w:rsidRPr="0045617F">
        <w:t>девяносто пять</w:t>
      </w:r>
      <w:r w:rsidRPr="0045617F">
        <w:t xml:space="preserve">) рублей </w:t>
      </w:r>
      <w:r w:rsidR="0045617F" w:rsidRPr="0045617F">
        <w:t>47</w:t>
      </w:r>
      <w:r w:rsidRPr="0045617F">
        <w:t xml:space="preserve"> копеек, </w:t>
      </w:r>
    </w:p>
    <w:p w:rsidR="006A625F" w:rsidRPr="0045617F" w:rsidRDefault="006A625F" w:rsidP="00C14319">
      <w:pPr>
        <w:spacing w:after="0"/>
        <w:ind w:firstLine="567"/>
      </w:pPr>
      <w:r w:rsidRPr="0045617F">
        <w:t xml:space="preserve">- </w:t>
      </w:r>
      <w:r w:rsidRPr="0045617F">
        <w:rPr>
          <w:rFonts w:eastAsiaTheme="minorEastAsia"/>
        </w:rPr>
        <w:t xml:space="preserve">для обучающихся 5-11 классов </w:t>
      </w:r>
      <w:r w:rsidRPr="0045617F">
        <w:t xml:space="preserve">- </w:t>
      </w:r>
      <w:r w:rsidR="0045617F" w:rsidRPr="0045617F">
        <w:t xml:space="preserve">102,64 </w:t>
      </w:r>
      <w:r w:rsidRPr="0045617F">
        <w:t>(</w:t>
      </w:r>
      <w:r w:rsidR="0045617F" w:rsidRPr="0045617F">
        <w:t>сто два</w:t>
      </w:r>
      <w:r w:rsidRPr="0045617F">
        <w:t>) рубл</w:t>
      </w:r>
      <w:r w:rsidR="0045617F" w:rsidRPr="0045617F">
        <w:t>я</w:t>
      </w:r>
      <w:r w:rsidRPr="0045617F">
        <w:t xml:space="preserve"> </w:t>
      </w:r>
      <w:r w:rsidR="0045617F" w:rsidRPr="0045617F">
        <w:t>64</w:t>
      </w:r>
      <w:r w:rsidRPr="0045617F">
        <w:t xml:space="preserve"> копе</w:t>
      </w:r>
      <w:r w:rsidR="0045617F" w:rsidRPr="0045617F">
        <w:t>й</w:t>
      </w:r>
      <w:r w:rsidRPr="0045617F">
        <w:t>к</w:t>
      </w:r>
      <w:r w:rsidR="0045617F" w:rsidRPr="0045617F">
        <w:t>и</w:t>
      </w:r>
      <w:r w:rsidRPr="0045617F">
        <w:t>,</w:t>
      </w:r>
    </w:p>
    <w:p w:rsidR="006A625F" w:rsidRPr="0045617F" w:rsidRDefault="006A625F" w:rsidP="00C14319">
      <w:pPr>
        <w:spacing w:after="0"/>
        <w:ind w:firstLine="567"/>
      </w:pPr>
      <w:r w:rsidRPr="0045617F">
        <w:t xml:space="preserve">- двухразовое питание обучающихся с ограниченными возможностями здоровья посещающих образовательное учреждение, а в случае получения образования на дому – сухим пайком по программам основного общего, среднего общего  образования </w:t>
      </w:r>
      <w:r w:rsidR="0045617F" w:rsidRPr="0045617F">
        <w:t>–</w:t>
      </w:r>
      <w:r w:rsidRPr="0045617F">
        <w:t xml:space="preserve"> </w:t>
      </w:r>
      <w:r w:rsidR="0045617F" w:rsidRPr="0045617F">
        <w:t xml:space="preserve">205,28 </w:t>
      </w:r>
      <w:r w:rsidRPr="0045617F">
        <w:t>(</w:t>
      </w:r>
      <w:r w:rsidR="0045617F" w:rsidRPr="0045617F">
        <w:t>двести пять</w:t>
      </w:r>
      <w:r w:rsidRPr="0045617F">
        <w:t xml:space="preserve">) рублей </w:t>
      </w:r>
      <w:r w:rsidR="0045617F" w:rsidRPr="0045617F">
        <w:t>28</w:t>
      </w:r>
      <w:r w:rsidRPr="0045617F">
        <w:t xml:space="preserve"> копеек.</w:t>
      </w:r>
    </w:p>
    <w:p w:rsidR="006A625F" w:rsidRPr="0045617F" w:rsidRDefault="006A625F" w:rsidP="00C14319">
      <w:pPr>
        <w:widowControl w:val="0"/>
        <w:suppressAutoHyphens/>
        <w:spacing w:after="0"/>
        <w:ind w:firstLine="567"/>
      </w:pPr>
      <w:r w:rsidRPr="0045617F">
        <w:t xml:space="preserve">2.3. Форма оплаты оказанных Услуг – безналичный расчет, авансирование не предусмотрено. </w:t>
      </w:r>
      <w:r w:rsidRPr="0045617F">
        <w:rPr>
          <w:color w:val="00000A"/>
        </w:rPr>
        <w:t>Моментом оплаты считается списание денежных средств с расчетного счета Заказчика.</w:t>
      </w:r>
    </w:p>
    <w:p w:rsidR="006A625F" w:rsidRPr="0045617F" w:rsidRDefault="006A625F" w:rsidP="00C14319">
      <w:pPr>
        <w:spacing w:after="0"/>
        <w:ind w:firstLine="567"/>
      </w:pPr>
      <w:r w:rsidRPr="0045617F">
        <w:t>2.4. В соответствии с п.</w:t>
      </w:r>
      <w:r w:rsidR="0045617F" w:rsidRPr="0045617F">
        <w:t xml:space="preserve"> </w:t>
      </w:r>
      <w:r w:rsidRPr="0045617F">
        <w:t>5 ст. 78.1 БК РФ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настоящий договор могут быть внесены изменения по соглашению сторон в части изменения размера и (или) сроков оплаты и (или) объема товаров, работ, услуг.</w:t>
      </w:r>
    </w:p>
    <w:p w:rsidR="006A625F" w:rsidRPr="0045617F" w:rsidRDefault="006A625F" w:rsidP="00C14319">
      <w:pPr>
        <w:spacing w:after="0"/>
        <w:ind w:firstLine="567"/>
      </w:pPr>
      <w:r w:rsidRPr="0045617F">
        <w:t xml:space="preserve">2.5. Платежи по настоящему Договору осуществляются в рублях Российской Федерации. </w:t>
      </w:r>
    </w:p>
    <w:p w:rsidR="006A625F" w:rsidRPr="0045617F" w:rsidRDefault="006A625F" w:rsidP="00C14319">
      <w:pPr>
        <w:autoSpaceDE w:val="0"/>
        <w:autoSpaceDN w:val="0"/>
        <w:adjustRightInd w:val="0"/>
        <w:spacing w:after="0"/>
        <w:ind w:firstLine="567"/>
        <w:rPr>
          <w:rFonts w:eastAsiaTheme="minorHAnsi"/>
          <w:color w:val="000000"/>
          <w:lang w:eastAsia="en-US"/>
        </w:rPr>
      </w:pPr>
      <w:r w:rsidRPr="0045617F">
        <w:rPr>
          <w:rFonts w:eastAsiaTheme="minorHAnsi"/>
          <w:lang w:eastAsia="en-US"/>
        </w:rPr>
        <w:t xml:space="preserve">2.6. </w:t>
      </w:r>
      <w:r w:rsidRPr="0045617F">
        <w:rPr>
          <w:rFonts w:eastAsiaTheme="minorHAnsi"/>
          <w:color w:val="000000"/>
          <w:lang w:eastAsia="en-US"/>
        </w:rPr>
        <w:t>Ежемесячно не позднее пяти дней с момента оказания Услуг, Исполнитель составляет и представляет Заказчику Акт приёмки оказанных услуг, содержащий сведения об объеме и стоимости оказанных услуг. Заказчик рассматривает и подписывает акт в течение пяти дней с момента его получения от Исполнителя.</w:t>
      </w:r>
    </w:p>
    <w:p w:rsidR="006A625F" w:rsidRPr="0045617F" w:rsidRDefault="006A625F" w:rsidP="00C14319">
      <w:pPr>
        <w:widowControl w:val="0"/>
        <w:autoSpaceDE w:val="0"/>
        <w:autoSpaceDN w:val="0"/>
        <w:spacing w:after="0"/>
        <w:ind w:firstLine="567"/>
        <w:rPr>
          <w:color w:val="000000"/>
        </w:rPr>
      </w:pPr>
      <w:r w:rsidRPr="0045617F">
        <w:rPr>
          <w:color w:val="000000"/>
        </w:rPr>
        <w:t>При наличии недостатков в оказанных Исполнителем услугах Заказчик указывает об этом в акте. В случае если допущенные Исполнителем недостатки не будут указаны в акте, услуги считаются оказанными Исполнителем надлежащим образом и подлежащими оплате в соответствии с условиями настоящего Договора.</w:t>
      </w:r>
    </w:p>
    <w:p w:rsidR="006A625F" w:rsidRPr="0045617F" w:rsidRDefault="006A625F" w:rsidP="00C14319">
      <w:pPr>
        <w:widowControl w:val="0"/>
        <w:autoSpaceDE w:val="0"/>
        <w:autoSpaceDN w:val="0"/>
        <w:spacing w:after="0"/>
        <w:ind w:firstLine="567"/>
        <w:rPr>
          <w:color w:val="000000"/>
        </w:rPr>
      </w:pPr>
      <w:r w:rsidRPr="0045617F">
        <w:rPr>
          <w:color w:val="000000"/>
        </w:rPr>
        <w:t>2.7. При уклонении Заказчика от подписания акта либо при необоснованном отказе Заказчика от подписания такой акт считается подписанным Заказчиком в последний день срока, установленного п. 2.6. настоящего Договора, а услуги оказанными Исполнителем надлежащим образом.</w:t>
      </w:r>
    </w:p>
    <w:p w:rsidR="006A625F" w:rsidRPr="0045617F" w:rsidRDefault="006A625F" w:rsidP="00C14319">
      <w:pPr>
        <w:widowControl w:val="0"/>
        <w:spacing w:after="0"/>
        <w:ind w:firstLine="567"/>
      </w:pPr>
      <w:r w:rsidRPr="0045617F">
        <w:t>2.8. Оплата Услуг по настоящему Договору осуществляется без предоплаты, по факту оказания Услуг (отчетный период 15 календарных дней), путём перечисления Заказчиком денежных средств на банковский расчётный счёт Исполнителя в течение 7 рабочих дней после подписания Сторонами Акта приёмки оказанных услуг в пределах доведённых до Заказчика лимитов бюджетных обязательств.</w:t>
      </w:r>
    </w:p>
    <w:p w:rsidR="006A625F" w:rsidRPr="0045617F" w:rsidRDefault="006A625F" w:rsidP="00C14319">
      <w:pPr>
        <w:pStyle w:val="a3"/>
        <w:spacing w:after="0"/>
        <w:ind w:left="0" w:firstLine="567"/>
      </w:pPr>
      <w:r w:rsidRPr="0045617F">
        <w:t>2.9.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A625F" w:rsidRPr="0045617F" w:rsidRDefault="006A625F" w:rsidP="0045617F">
      <w:pPr>
        <w:pStyle w:val="a3"/>
        <w:spacing w:after="0"/>
        <w:ind w:left="0" w:firstLine="567"/>
      </w:pPr>
    </w:p>
    <w:p w:rsidR="006A625F" w:rsidRPr="0045617F" w:rsidRDefault="006A625F" w:rsidP="0045617F">
      <w:pPr>
        <w:widowControl w:val="0"/>
        <w:spacing w:after="0"/>
        <w:ind w:firstLine="567"/>
        <w:jc w:val="center"/>
        <w:rPr>
          <w:b/>
        </w:rPr>
      </w:pPr>
      <w:r w:rsidRPr="0045617F">
        <w:rPr>
          <w:b/>
        </w:rPr>
        <w:t>3.</w:t>
      </w:r>
      <w:r w:rsidR="0045617F">
        <w:rPr>
          <w:b/>
        </w:rPr>
        <w:t xml:space="preserve"> </w:t>
      </w:r>
      <w:r w:rsidRPr="0045617F">
        <w:rPr>
          <w:b/>
        </w:rPr>
        <w:t>Срок действия Договора и оказания Услуги</w:t>
      </w:r>
    </w:p>
    <w:p w:rsidR="006A625F" w:rsidRPr="0045617F" w:rsidRDefault="006A625F" w:rsidP="00C14319">
      <w:pPr>
        <w:spacing w:after="0"/>
        <w:ind w:firstLine="567"/>
      </w:pPr>
      <w:r w:rsidRPr="0045617F">
        <w:t>3.1. Договор  вступает в силу со дня его подписания и действует до полного исполнения Сторонами обязательств по Договору.</w:t>
      </w:r>
    </w:p>
    <w:p w:rsidR="006A625F" w:rsidRPr="0045617F" w:rsidRDefault="006A625F" w:rsidP="00C14319">
      <w:pPr>
        <w:spacing w:after="0"/>
        <w:ind w:firstLine="567"/>
      </w:pPr>
      <w:r w:rsidRPr="0045617F">
        <w:t>3.2. Начало оказания Услуг: с «02» сентября 2022 года.</w:t>
      </w:r>
    </w:p>
    <w:p w:rsidR="006A625F" w:rsidRPr="0045617F" w:rsidRDefault="006A625F" w:rsidP="00C14319">
      <w:pPr>
        <w:spacing w:after="0"/>
        <w:ind w:firstLine="567"/>
      </w:pPr>
      <w:r w:rsidRPr="0045617F">
        <w:t>3.3. Срок окончания оказания Услуг: «31» мая 2023 года.</w:t>
      </w:r>
    </w:p>
    <w:p w:rsidR="006A625F" w:rsidRPr="0045617F" w:rsidRDefault="006A625F" w:rsidP="00C14319">
      <w:pPr>
        <w:spacing w:after="0"/>
        <w:ind w:firstLine="567"/>
      </w:pPr>
      <w:r w:rsidRPr="0045617F">
        <w:t>3.4. Даты, указанные в пунктах 3.2. и 3.3. настоящего Договора, являются исходными для взыскания неустойки в случаях нарушения сроков оказания Услуг.</w:t>
      </w:r>
    </w:p>
    <w:p w:rsidR="006A625F" w:rsidRPr="0045617F" w:rsidRDefault="006A625F" w:rsidP="00C14319">
      <w:pPr>
        <w:spacing w:after="0"/>
        <w:ind w:firstLine="567"/>
      </w:pPr>
      <w:r w:rsidRPr="0045617F">
        <w:t>3.5. Окончание срока действия Договора влечет за собой прекращение обязатель</w:t>
      </w:r>
      <w:proofErr w:type="gramStart"/>
      <w:r w:rsidRPr="0045617F">
        <w:t>ств Ст</w:t>
      </w:r>
      <w:proofErr w:type="gramEnd"/>
      <w:r w:rsidRPr="0045617F">
        <w:t xml:space="preserve">орон по настоящему Договора, но не освобождает Стороны от ответственности за нарушения в ходе его исполнения. </w:t>
      </w:r>
    </w:p>
    <w:p w:rsidR="006A625F" w:rsidRPr="0045617F" w:rsidRDefault="006A625F" w:rsidP="0045617F">
      <w:pPr>
        <w:spacing w:after="0"/>
        <w:ind w:firstLine="851"/>
      </w:pPr>
    </w:p>
    <w:p w:rsidR="006A625F" w:rsidRPr="0045617F" w:rsidRDefault="006A625F" w:rsidP="0045617F">
      <w:pPr>
        <w:spacing w:after="0"/>
        <w:ind w:firstLine="567"/>
        <w:jc w:val="center"/>
        <w:rPr>
          <w:b/>
        </w:rPr>
      </w:pPr>
      <w:r w:rsidRPr="0045617F">
        <w:rPr>
          <w:b/>
        </w:rPr>
        <w:t>4. Права и обязанности Заказчика</w:t>
      </w:r>
    </w:p>
    <w:p w:rsidR="006A625F" w:rsidRPr="0045617F" w:rsidRDefault="006A625F" w:rsidP="0045617F">
      <w:pPr>
        <w:spacing w:after="0"/>
        <w:ind w:firstLine="567"/>
      </w:pPr>
      <w:r w:rsidRPr="0045617F">
        <w:t>4.1. 3аказчик вправе:</w:t>
      </w:r>
    </w:p>
    <w:p w:rsidR="006A625F" w:rsidRPr="0045617F" w:rsidRDefault="006A625F" w:rsidP="0045617F">
      <w:pPr>
        <w:spacing w:after="0"/>
        <w:ind w:firstLine="567"/>
      </w:pPr>
      <w:r w:rsidRPr="0045617F">
        <w:t>4.1.1. Требовать от Исполнителя надлежащего выполнения обязательств по договору, а также требовать своевременного устранения выявленных недостатков.</w:t>
      </w:r>
    </w:p>
    <w:p w:rsidR="006A625F" w:rsidRPr="0045617F" w:rsidRDefault="006A625F" w:rsidP="0045617F">
      <w:pPr>
        <w:widowControl w:val="0"/>
        <w:autoSpaceDE w:val="0"/>
        <w:autoSpaceDN w:val="0"/>
        <w:adjustRightInd w:val="0"/>
        <w:spacing w:after="0"/>
        <w:ind w:firstLine="567"/>
        <w:rPr>
          <w:rFonts w:eastAsia="MS Gothic"/>
        </w:rPr>
      </w:pPr>
      <w:r w:rsidRPr="0045617F">
        <w:t xml:space="preserve">4.1.2. Требовать от Исполнителя предоставления надлежащим образом оформленной отчетной документации, установленной действующим законодательством, </w:t>
      </w:r>
      <w:r w:rsidRPr="0045617F">
        <w:rPr>
          <w:rFonts w:eastAsia="MS Gothic"/>
        </w:rPr>
        <w:t>подтверждающей исполнение обязательств по настоящему Договору.</w:t>
      </w:r>
    </w:p>
    <w:p w:rsidR="006A625F" w:rsidRPr="0045617F" w:rsidRDefault="006A625F" w:rsidP="0045617F">
      <w:pPr>
        <w:spacing w:after="0"/>
        <w:ind w:firstLine="567"/>
      </w:pPr>
      <w:r w:rsidRPr="0045617F">
        <w:t>4.1.3.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(контроля) оказанных Услуг по настоящему Договору и предоставленной Исполнителем отчётной документации.</w:t>
      </w:r>
    </w:p>
    <w:p w:rsidR="006A625F" w:rsidRPr="0045617F" w:rsidRDefault="006A625F" w:rsidP="0045617F">
      <w:pPr>
        <w:spacing w:after="0"/>
        <w:ind w:firstLine="567"/>
      </w:pPr>
      <w:r w:rsidRPr="0045617F">
        <w:t>4.1.4. Определять лиц, непосредственно участвующих и ответственных в контроле заходом оказания Услуги Исполнителем и участвующих в сдаче-приёмке исполненных обязательств по настоящему Договору - бракераже блюд.</w:t>
      </w:r>
    </w:p>
    <w:p w:rsidR="006A625F" w:rsidRPr="0045617F" w:rsidRDefault="006A625F" w:rsidP="0045617F">
      <w:pPr>
        <w:spacing w:after="0"/>
        <w:ind w:firstLine="567"/>
      </w:pPr>
      <w:r w:rsidRPr="0045617F">
        <w:t xml:space="preserve">4.1.5. Осуществлять </w:t>
      </w:r>
      <w:proofErr w:type="gramStart"/>
      <w:r w:rsidRPr="0045617F">
        <w:t>контроль за</w:t>
      </w:r>
      <w:proofErr w:type="gramEnd"/>
      <w:r w:rsidRPr="0045617F">
        <w:t xml:space="preserve"> объемом и качеством оказываемых услуг, соблюдением сроков их выполнения, процессом оказания Услуги Исполнителем по настоящему Договору без вмешательства в оперативно-хозяйственную деятельность Исполнителя.</w:t>
      </w:r>
    </w:p>
    <w:p w:rsidR="006A625F" w:rsidRPr="0045617F" w:rsidRDefault="006A625F" w:rsidP="0045617F">
      <w:pPr>
        <w:suppressAutoHyphens/>
        <w:spacing w:after="0"/>
        <w:ind w:firstLine="567"/>
        <w:rPr>
          <w:lang w:eastAsia="zh-CN"/>
        </w:rPr>
      </w:pPr>
      <w:r w:rsidRPr="0045617F">
        <w:rPr>
          <w:lang w:eastAsia="zh-CN"/>
        </w:rPr>
        <w:t>4.1.6. Отказаться от приемки оказанных услуг в случае несоответствия оказанных услуг требованиям, установленным настоящим Договором, в том числе, если такие несоответствия выявлены по отдельным этапам (видам) оказываемых услуг.</w:t>
      </w:r>
    </w:p>
    <w:p w:rsidR="006A625F" w:rsidRPr="0045617F" w:rsidRDefault="006A625F" w:rsidP="0045617F">
      <w:pPr>
        <w:tabs>
          <w:tab w:val="left" w:pos="0"/>
        </w:tabs>
        <w:suppressAutoHyphens/>
        <w:spacing w:after="0"/>
        <w:ind w:firstLine="567"/>
        <w:rPr>
          <w:lang w:eastAsia="zh-CN"/>
        </w:rPr>
      </w:pPr>
      <w:r w:rsidRPr="0045617F">
        <w:rPr>
          <w:lang w:eastAsia="zh-CN"/>
        </w:rPr>
        <w:t>4.1.7. Назначить Исполнителю для устранения недостатков в обязательствах по Договору семидневный срок после предъявления требования Заказчиком.</w:t>
      </w:r>
    </w:p>
    <w:p w:rsidR="006A625F" w:rsidRPr="0045617F" w:rsidRDefault="006A625F" w:rsidP="0045617F">
      <w:pPr>
        <w:spacing w:after="0"/>
        <w:ind w:firstLine="567"/>
      </w:pPr>
      <w:r w:rsidRPr="0045617F">
        <w:t>4.2. Заказчик обязан:</w:t>
      </w:r>
    </w:p>
    <w:p w:rsidR="006A625F" w:rsidRPr="0045617F" w:rsidRDefault="006A625F" w:rsidP="0045617F">
      <w:pPr>
        <w:suppressAutoHyphens/>
        <w:spacing w:after="0"/>
        <w:ind w:firstLine="567"/>
        <w:rPr>
          <w:lang w:eastAsia="zh-CN"/>
        </w:rPr>
      </w:pPr>
      <w:r w:rsidRPr="0045617F">
        <w:rPr>
          <w:lang w:eastAsia="zh-CN"/>
        </w:rPr>
        <w:t>4.2.1. Осуществлять контроль за соблюдением условий настоящего Договора.</w:t>
      </w:r>
    </w:p>
    <w:p w:rsidR="006A625F" w:rsidRPr="0045617F" w:rsidRDefault="006A625F" w:rsidP="0045617F">
      <w:pPr>
        <w:suppressAutoHyphens/>
        <w:spacing w:after="0"/>
        <w:ind w:firstLine="567"/>
        <w:rPr>
          <w:lang w:eastAsia="zh-CN"/>
        </w:rPr>
      </w:pPr>
      <w:r w:rsidRPr="0045617F">
        <w:rPr>
          <w:lang w:eastAsia="zh-CN"/>
        </w:rPr>
        <w:t>4.2.2. Назначить представителя из своих сотрудников, ответственного за организацию питания обучающихся. Утвердить приказом образовательного учреждения график питания обучающихся и режим работы столовой и довести его до сведения Исполнителя, обеспечить дежурство сотрудников общеобразовательного учреждения в столовой во время приема пищи обучающихся.</w:t>
      </w:r>
    </w:p>
    <w:p w:rsidR="006A625F" w:rsidRPr="0045617F" w:rsidRDefault="006A625F" w:rsidP="0045617F">
      <w:pPr>
        <w:spacing w:after="0"/>
        <w:ind w:firstLine="567"/>
      </w:pPr>
      <w:r w:rsidRPr="0045617F">
        <w:t xml:space="preserve">4.2.3. Своевременно предоставлять Исполнителю заявку с указанием   количества питающихся детей, вести учёт и расчёты потребления питания. </w:t>
      </w:r>
    </w:p>
    <w:p w:rsidR="006A625F" w:rsidRPr="0045617F" w:rsidRDefault="006A625F" w:rsidP="0045617F">
      <w:pPr>
        <w:spacing w:after="0"/>
        <w:ind w:firstLine="567"/>
      </w:pPr>
      <w:r w:rsidRPr="0045617F">
        <w:t>4.2.4. Ежедневно осуществлять приёмку оказываемой по настоящему Договору Услуги на соответствие количества, объёма и качества условиям настоящего Договора.</w:t>
      </w:r>
    </w:p>
    <w:p w:rsidR="006A625F" w:rsidRPr="0045617F" w:rsidRDefault="006A625F" w:rsidP="0045617F">
      <w:pPr>
        <w:spacing w:after="0"/>
        <w:ind w:firstLine="567"/>
      </w:pPr>
      <w:r w:rsidRPr="0045617F">
        <w:t>4.2.5. Своевременно сообщать в письменной форме Исполнителю о недостатках, обнаруженных в ходе оказания Услуги или приёмки исполненных обязательств.</w:t>
      </w:r>
    </w:p>
    <w:p w:rsidR="006A625F" w:rsidRPr="0045617F" w:rsidRDefault="006A625F" w:rsidP="0045617F">
      <w:pPr>
        <w:spacing w:after="0"/>
        <w:ind w:firstLine="567"/>
      </w:pPr>
      <w:r w:rsidRPr="0045617F">
        <w:t>4.2.6. Своевременно принять и оплатить надлежащим образом оказанные Услуги в соответствии с настоящим Договором.</w:t>
      </w:r>
    </w:p>
    <w:p w:rsidR="006A625F" w:rsidRPr="0045617F" w:rsidRDefault="006A625F" w:rsidP="0045617F">
      <w:pPr>
        <w:spacing w:after="0"/>
        <w:ind w:firstLine="567"/>
      </w:pPr>
      <w:r w:rsidRPr="0045617F">
        <w:t xml:space="preserve">4.2.7. Осуществлять контроль за поддержанием порядка в столовой и буфете при оказании Услуги. </w:t>
      </w:r>
    </w:p>
    <w:p w:rsidR="006A625F" w:rsidRPr="0045617F" w:rsidRDefault="006A625F" w:rsidP="0045617F">
      <w:pPr>
        <w:spacing w:after="0"/>
        <w:ind w:firstLine="567"/>
      </w:pPr>
      <w:r w:rsidRPr="0045617F">
        <w:t>4.2.8. Передать необходимое имущество и производственные помещения во временное безвозмездное пользование для оказания услуг по организации питания с оформлением в установленном порядке актов-передачи имущества.</w:t>
      </w:r>
    </w:p>
    <w:p w:rsidR="006A625F" w:rsidRPr="0045617F" w:rsidRDefault="006A625F" w:rsidP="0045617F">
      <w:pPr>
        <w:widowControl w:val="0"/>
        <w:spacing w:after="0"/>
        <w:ind w:firstLine="567"/>
      </w:pPr>
    </w:p>
    <w:p w:rsidR="006A625F" w:rsidRPr="0045617F" w:rsidRDefault="006A625F" w:rsidP="0045617F">
      <w:pPr>
        <w:widowControl w:val="0"/>
        <w:spacing w:after="0"/>
        <w:ind w:firstLine="567"/>
        <w:jc w:val="center"/>
        <w:rPr>
          <w:b/>
        </w:rPr>
      </w:pPr>
      <w:r w:rsidRPr="0045617F">
        <w:rPr>
          <w:b/>
        </w:rPr>
        <w:t>5. Права и обязанности Исполнителя</w:t>
      </w:r>
    </w:p>
    <w:p w:rsidR="006A625F" w:rsidRPr="0045617F" w:rsidRDefault="006A625F" w:rsidP="00C14319">
      <w:pPr>
        <w:spacing w:after="0"/>
        <w:ind w:firstLine="567"/>
        <w:rPr>
          <w:lang w:eastAsia="zh-CN"/>
        </w:rPr>
      </w:pPr>
      <w:r w:rsidRPr="0045617F">
        <w:rPr>
          <w:lang w:eastAsia="zh-CN"/>
        </w:rPr>
        <w:t>5.1. Исполнитель вправе:</w:t>
      </w:r>
    </w:p>
    <w:p w:rsidR="006A625F" w:rsidRPr="0045617F" w:rsidRDefault="006A625F" w:rsidP="00C14319">
      <w:pPr>
        <w:spacing w:after="0"/>
        <w:ind w:firstLine="567"/>
        <w:rPr>
          <w:lang w:eastAsia="zh-CN"/>
        </w:rPr>
      </w:pPr>
      <w:r w:rsidRPr="0045617F">
        <w:rPr>
          <w:lang w:eastAsia="zh-CN"/>
        </w:rPr>
        <w:t>5.1.1. Требовать своевременного подписания Заказчиком Акта приёмки оказанных услуг по договору на основании предоставленных Исполнителем отчётных документов и материалов.</w:t>
      </w:r>
    </w:p>
    <w:p w:rsidR="006A625F" w:rsidRPr="0045617F" w:rsidRDefault="006A625F" w:rsidP="00C14319">
      <w:pPr>
        <w:spacing w:after="0"/>
        <w:ind w:firstLine="567"/>
        <w:rPr>
          <w:strike/>
          <w:lang w:eastAsia="zh-CN"/>
        </w:rPr>
      </w:pPr>
      <w:r w:rsidRPr="0045617F">
        <w:rPr>
          <w:lang w:eastAsia="zh-CN"/>
        </w:rPr>
        <w:t>5.1.2. Требовать своевременной оплаты оказанных Услуг в соответствии с подписанным Сторонами Актом приёмки оказанных услуг исполнения обязательств по договору при условии поступления бюджетных средств на расчетный счет Заказчика.</w:t>
      </w:r>
    </w:p>
    <w:p w:rsidR="006A625F" w:rsidRPr="0045617F" w:rsidRDefault="006A625F" w:rsidP="00C14319">
      <w:pPr>
        <w:spacing w:after="0"/>
        <w:ind w:firstLine="567"/>
        <w:rPr>
          <w:strike/>
          <w:lang w:eastAsia="zh-CN"/>
        </w:rPr>
      </w:pPr>
      <w:r w:rsidRPr="0045617F">
        <w:rPr>
          <w:lang w:eastAsia="zh-CN"/>
        </w:rPr>
        <w:t xml:space="preserve">5.1.3. Привлечь к исполнению своих обязательств по настоящему Договору других лиц – соисполнителей по видам Услуг, предусмотренным настоящим Договором. Исполнитель несёт ответственность перед Заказчиком за неисполнение или ненадлежащее исполнение обязательств по Договору соисполнителями. Привлечение соисполнителей не влечёт за собой изменения стоимости и объёмов Услуг по Договору. </w:t>
      </w:r>
    </w:p>
    <w:p w:rsidR="006A625F" w:rsidRPr="0045617F" w:rsidRDefault="006A625F" w:rsidP="00C14319">
      <w:pPr>
        <w:spacing w:after="0"/>
        <w:ind w:firstLine="567"/>
        <w:rPr>
          <w:lang w:eastAsia="zh-CN"/>
        </w:rPr>
      </w:pPr>
      <w:r w:rsidRPr="0045617F">
        <w:rPr>
          <w:lang w:eastAsia="zh-CN"/>
        </w:rPr>
        <w:t>5.2. Исполнитель обязан:</w:t>
      </w:r>
    </w:p>
    <w:p w:rsidR="006A625F" w:rsidRPr="0045617F" w:rsidRDefault="006A625F" w:rsidP="00C14319">
      <w:pPr>
        <w:spacing w:after="0"/>
        <w:ind w:firstLine="567"/>
        <w:rPr>
          <w:lang w:eastAsia="zh-CN"/>
        </w:rPr>
      </w:pPr>
      <w:r w:rsidRPr="0045617F">
        <w:rPr>
          <w:lang w:eastAsia="zh-CN"/>
        </w:rPr>
        <w:t xml:space="preserve">5.2.1. Своевременно и надлежащим образом оказать Услуги в соответствии с условиями настоящего Договора. </w:t>
      </w:r>
    </w:p>
    <w:p w:rsidR="006A625F" w:rsidRPr="0045617F" w:rsidRDefault="006A625F" w:rsidP="00C14319">
      <w:pPr>
        <w:spacing w:after="0"/>
        <w:ind w:firstLine="567"/>
        <w:rPr>
          <w:lang w:eastAsia="zh-CN"/>
        </w:rPr>
      </w:pPr>
      <w:r w:rsidRPr="0045617F">
        <w:rPr>
          <w:lang w:eastAsia="zh-CN"/>
        </w:rPr>
        <w:t xml:space="preserve">5.2.2. За свой счёт устранять выявленные недостатки в сроки, определённые Заказчиком, а если срок не определён, то в течение 7 (семи) дней с момента получения письменного извещения (требования) Заказчика об устранении недостатков. </w:t>
      </w:r>
    </w:p>
    <w:p w:rsidR="006A625F" w:rsidRPr="0045617F" w:rsidRDefault="006A625F" w:rsidP="00C14319">
      <w:pPr>
        <w:spacing w:after="0"/>
        <w:ind w:firstLine="567"/>
        <w:rPr>
          <w:lang w:eastAsia="zh-CN"/>
        </w:rPr>
      </w:pPr>
      <w:r w:rsidRPr="0045617F">
        <w:rPr>
          <w:lang w:eastAsia="zh-CN"/>
        </w:rPr>
        <w:t xml:space="preserve">5.2.3. По первому требованию органа, осуществляющего контроль использования средств муниципального бюджета, а также лиц, участвующих в контроле (определённых Заказчиком в соответствии с п. 4.1.3), предоставить финансово-хозяйственные документы, связанные с оказанием Услуг по договору. </w:t>
      </w:r>
    </w:p>
    <w:p w:rsidR="006A625F" w:rsidRPr="0045617F" w:rsidRDefault="006A625F" w:rsidP="00C14319">
      <w:pPr>
        <w:spacing w:after="0"/>
        <w:ind w:firstLine="567"/>
        <w:rPr>
          <w:lang w:eastAsia="zh-CN"/>
        </w:rPr>
      </w:pPr>
      <w:r w:rsidRPr="0045617F">
        <w:rPr>
          <w:lang w:eastAsia="zh-CN"/>
        </w:rPr>
        <w:t>5.2.4.Исполнитель обеспечивает выполнение установленных требований пожарной безопасности в помещениях столовой Заказчика.</w:t>
      </w:r>
    </w:p>
    <w:p w:rsidR="006A625F" w:rsidRPr="0045617F" w:rsidRDefault="006A625F" w:rsidP="00C14319">
      <w:pPr>
        <w:spacing w:after="0"/>
        <w:ind w:firstLine="567"/>
        <w:rPr>
          <w:lang w:eastAsia="zh-CN"/>
        </w:rPr>
      </w:pPr>
      <w:r w:rsidRPr="0045617F">
        <w:rPr>
          <w:lang w:eastAsia="zh-CN"/>
        </w:rPr>
        <w:t>5.2.5. При обеспечении пожарной безопасности Исполнитель должен руководствоваться техническими регламентами, стандартами, нормами и правилами пожарной безопасности, утвержденными нормативными документами, регламентирующими требования пожарной безопасности.</w:t>
      </w:r>
    </w:p>
    <w:p w:rsidR="006A625F" w:rsidRPr="0045617F" w:rsidRDefault="006A625F" w:rsidP="00C14319">
      <w:pPr>
        <w:widowControl w:val="0"/>
        <w:autoSpaceDE w:val="0"/>
        <w:autoSpaceDN w:val="0"/>
        <w:spacing w:after="0"/>
        <w:ind w:firstLine="567"/>
      </w:pPr>
      <w:r w:rsidRPr="0045617F">
        <w:t>5.2.6. Подтверждать качество и безопасность продуктов питания декларациями о соответствии, удостоверениями качества и безопасности на продукцию отечественного производства на каждую партию продукции (товара), ветеринарными свидетельствам</w:t>
      </w:r>
      <w:proofErr w:type="gramStart"/>
      <w:r w:rsidRPr="0045617F">
        <w:t>и-</w:t>
      </w:r>
      <w:proofErr w:type="gramEnd"/>
      <w:r w:rsidRPr="0045617F">
        <w:t xml:space="preserve"> на продукты животноводства, а также копиями санитарно-эпидемиологических заключений или свидетельств о государственной регистрации на каждый вид продукции (товаров), осуществлять обслуживание обучающихся в соответствии с действующими правилами оказания услуг общественного питания и санитарно-эпидемиологическими требованиями и техническими регламентами. Нести полную ответственность за качество поставляемых пищевых продуктов, продовольственного сырья и готовой продукции. </w:t>
      </w:r>
    </w:p>
    <w:p w:rsidR="006A625F" w:rsidRPr="0045617F" w:rsidRDefault="006A625F" w:rsidP="00C14319">
      <w:pPr>
        <w:suppressAutoHyphens/>
        <w:spacing w:after="0"/>
        <w:ind w:firstLine="567"/>
        <w:rPr>
          <w:lang w:eastAsia="zh-CN"/>
        </w:rPr>
      </w:pPr>
      <w:r w:rsidRPr="0045617F">
        <w:rPr>
          <w:lang w:eastAsia="zh-CN"/>
        </w:rPr>
        <w:t xml:space="preserve">5.2.7. Осуществлять производственный контроль при организации питания обучающихся в соответствии с действующими санитарными правилами СП 1.1.1058-01 «Организация и проведение производственного </w:t>
      </w:r>
      <w:proofErr w:type="gramStart"/>
      <w:r w:rsidRPr="0045617F">
        <w:rPr>
          <w:lang w:eastAsia="zh-CN"/>
        </w:rPr>
        <w:t>контроля за</w:t>
      </w:r>
      <w:proofErr w:type="gramEnd"/>
      <w:r w:rsidRPr="0045617F">
        <w:rPr>
          <w:lang w:eastAsia="zh-CN"/>
        </w:rPr>
        <w:t xml:space="preserve"> соблюдением санитарных правил и выполнением санитарно-противоэпидемиологических мероприятий».</w:t>
      </w:r>
    </w:p>
    <w:p w:rsidR="006A625F" w:rsidRPr="0045617F" w:rsidRDefault="006A625F" w:rsidP="00C14319">
      <w:pPr>
        <w:suppressAutoHyphens/>
        <w:spacing w:after="0"/>
        <w:ind w:firstLine="567"/>
        <w:rPr>
          <w:lang w:eastAsia="zh-CN"/>
        </w:rPr>
      </w:pPr>
      <w:r w:rsidRPr="0045617F">
        <w:rPr>
          <w:lang w:eastAsia="zh-CN"/>
        </w:rPr>
        <w:t>5.2.8. В случае невозможности выполнения обязательств по Договору, в письменной форме известить Заказчика о наступлении непредвиденных обстоятель</w:t>
      </w:r>
      <w:proofErr w:type="gramStart"/>
      <w:r w:rsidRPr="0045617F">
        <w:rPr>
          <w:lang w:eastAsia="zh-CN"/>
        </w:rPr>
        <w:t>ств в ср</w:t>
      </w:r>
      <w:proofErr w:type="gramEnd"/>
      <w:r w:rsidRPr="0045617F">
        <w:rPr>
          <w:lang w:eastAsia="zh-CN"/>
        </w:rPr>
        <w:t>ок не позднее 1 (одних) суток с момента их наступления.</w:t>
      </w:r>
    </w:p>
    <w:p w:rsidR="006A625F" w:rsidRPr="0045617F" w:rsidRDefault="006A625F" w:rsidP="00C14319">
      <w:pPr>
        <w:spacing w:after="0"/>
        <w:ind w:firstLine="567"/>
        <w:rPr>
          <w:lang w:eastAsia="zh-CN"/>
        </w:rPr>
      </w:pPr>
      <w:r w:rsidRPr="0045617F">
        <w:rPr>
          <w:lang w:eastAsia="zh-CN"/>
        </w:rPr>
        <w:t xml:space="preserve">5.3. Исполнитель обеспечивает оказание Услуг по договору в соответствии с разработанным примерным двухнедельным меню, согласованным с Заказчиком. Организует работу столовой и буфета в соответствии с установленными режимом работы столовой и иными обязательствами, установленными в настоящем Договоре. Обеспечивает в соответствии с меню снабжение столовой и буфета необходимыми пищевыми продуктами и продовольственным сырьем. </w:t>
      </w:r>
    </w:p>
    <w:p w:rsidR="006A625F" w:rsidRPr="0045617F" w:rsidRDefault="006A625F" w:rsidP="00C14319">
      <w:pPr>
        <w:spacing w:after="0"/>
        <w:ind w:firstLine="567"/>
        <w:rPr>
          <w:lang w:eastAsia="zh-CN"/>
        </w:rPr>
      </w:pPr>
      <w:r w:rsidRPr="0045617F">
        <w:rPr>
          <w:lang w:eastAsia="zh-CN"/>
        </w:rPr>
        <w:t>5.4. Исполнитель обеспечивает приготовление пищи соответствующего качества с проведением ежедневного бракеража пищи при участии ответственных работников, определённых Заказчиком, в соответствии с действующим положением о бракераже.</w:t>
      </w:r>
    </w:p>
    <w:p w:rsidR="006A625F" w:rsidRPr="0045617F" w:rsidRDefault="006A625F" w:rsidP="00C14319">
      <w:pPr>
        <w:spacing w:after="0"/>
        <w:ind w:firstLine="567"/>
        <w:rPr>
          <w:lang w:eastAsia="zh-CN"/>
        </w:rPr>
      </w:pPr>
      <w:r w:rsidRPr="0045617F">
        <w:rPr>
          <w:lang w:eastAsia="zh-CN"/>
        </w:rPr>
        <w:t>5.5. Исполнитель обеспечивает строгое соблюдение правил приёма и хранения поступающих полуфабрикатов и сырья, требований к кулинарной обработке пищевых продуктов, а также условий, сроков хранения и реализации скоропортящихся продуктов.</w:t>
      </w:r>
    </w:p>
    <w:p w:rsidR="006A625F" w:rsidRPr="0045617F" w:rsidRDefault="006A625F" w:rsidP="00C14319">
      <w:pPr>
        <w:spacing w:after="0"/>
        <w:ind w:firstLine="567"/>
        <w:rPr>
          <w:lang w:eastAsia="zh-CN"/>
        </w:rPr>
      </w:pPr>
      <w:r w:rsidRPr="0045617F">
        <w:rPr>
          <w:lang w:eastAsia="zh-CN"/>
        </w:rPr>
        <w:t xml:space="preserve">5.6. Исполнитель обеспечивает соблюдение в помещениях Заказчика установленные правила и требования санитарной, технической и пожарной безопасности, несет ответственность за соблюдение правил техники безопасности.  </w:t>
      </w:r>
    </w:p>
    <w:p w:rsidR="006A625F" w:rsidRPr="0045617F" w:rsidRDefault="006A625F" w:rsidP="00C14319">
      <w:pPr>
        <w:spacing w:after="0"/>
        <w:ind w:firstLine="567"/>
        <w:rPr>
          <w:lang w:eastAsia="zh-CN"/>
        </w:rPr>
      </w:pPr>
      <w:r w:rsidRPr="0045617F">
        <w:rPr>
          <w:lang w:eastAsia="zh-CN"/>
        </w:rPr>
        <w:t>5.7. Исполнитель укомплектовывает школьную столовую квалифицированным персоналом, организует повышение их квалификации.</w:t>
      </w:r>
    </w:p>
    <w:p w:rsidR="006A625F" w:rsidRPr="0045617F" w:rsidRDefault="006A625F" w:rsidP="00C14319">
      <w:pPr>
        <w:spacing w:after="0"/>
        <w:ind w:firstLine="567"/>
        <w:rPr>
          <w:lang w:eastAsia="zh-CN"/>
        </w:rPr>
      </w:pPr>
      <w:r w:rsidRPr="0045617F">
        <w:rPr>
          <w:lang w:eastAsia="zh-CN"/>
        </w:rPr>
        <w:t>5.8. Исполнитель следит за своевременным прохождением работниками столовой медицинских профилактических осмотров, в соответствии с инструкциями по проведению обязательных профилактических медицинских обследований лиц, поступающих на работу и работающих на пищевых предприятиях.</w:t>
      </w:r>
    </w:p>
    <w:p w:rsidR="006A625F" w:rsidRPr="0045617F" w:rsidRDefault="006A625F" w:rsidP="00C14319">
      <w:pPr>
        <w:spacing w:after="0"/>
        <w:ind w:firstLine="567"/>
        <w:rPr>
          <w:lang w:eastAsia="zh-CN"/>
        </w:rPr>
      </w:pPr>
      <w:r w:rsidRPr="0045617F">
        <w:rPr>
          <w:lang w:eastAsia="zh-CN"/>
        </w:rPr>
        <w:t xml:space="preserve">5.9. Исполнитель обеспечивает сохранность помещений, оборудования и мебели, правильную эксплуатацию холодильного, технологического и другого оборудования Заказчика для оказания услуги по организации питания, оплачивает расходы по содержанию его в исправном состоянии. </w:t>
      </w:r>
    </w:p>
    <w:p w:rsidR="006A625F" w:rsidRPr="0045617F" w:rsidRDefault="006A625F" w:rsidP="00C14319">
      <w:pPr>
        <w:spacing w:after="0"/>
        <w:ind w:firstLine="567"/>
        <w:rPr>
          <w:lang w:eastAsia="zh-CN"/>
        </w:rPr>
      </w:pPr>
      <w:r w:rsidRPr="0045617F">
        <w:rPr>
          <w:lang w:eastAsia="zh-CN"/>
        </w:rPr>
        <w:t>5.10. Исполнитель обеспечивает столовую и буфет, в соответствии с положениями раздела 7 настоящего Договора, в необходимом для работы количестве: моющими и дезинфицирующими средствами, спецодеждой и т.п. в соответствии с установленными нормами и требованиями.</w:t>
      </w:r>
    </w:p>
    <w:p w:rsidR="006A625F" w:rsidRPr="0045617F" w:rsidRDefault="006A625F" w:rsidP="00C14319">
      <w:pPr>
        <w:spacing w:after="0"/>
        <w:ind w:firstLine="567"/>
        <w:rPr>
          <w:lang w:eastAsia="zh-CN"/>
        </w:rPr>
      </w:pPr>
      <w:r w:rsidRPr="0045617F">
        <w:rPr>
          <w:lang w:eastAsia="zh-CN"/>
        </w:rPr>
        <w:t>5.11. Исполнитель заключает договоры с соответствующими организациями на технический надзор за торгово-технологическим, холодильным и весоизмерительным оборудованием.</w:t>
      </w:r>
    </w:p>
    <w:p w:rsidR="006A625F" w:rsidRPr="0045617F" w:rsidRDefault="006A625F" w:rsidP="00C14319">
      <w:pPr>
        <w:spacing w:after="0"/>
        <w:ind w:firstLine="567"/>
        <w:rPr>
          <w:lang w:eastAsia="zh-CN"/>
        </w:rPr>
      </w:pPr>
      <w:r w:rsidRPr="0045617F">
        <w:rPr>
          <w:lang w:eastAsia="zh-CN"/>
        </w:rPr>
        <w:t>5.12. Исполнитель осуществляет оплату потребленных коммунальных услуг на основании отдельно заключенного договора.</w:t>
      </w:r>
    </w:p>
    <w:p w:rsidR="006A625F" w:rsidRPr="0045617F" w:rsidRDefault="006A625F" w:rsidP="00C14319">
      <w:pPr>
        <w:spacing w:after="0"/>
        <w:ind w:firstLine="567"/>
      </w:pPr>
      <w:r w:rsidRPr="0045617F">
        <w:t>5.13. Исполнитель предоставляет дополнительный объем услуг по организации питания обучающихся по желанию и за счет средств родителей (законных представителей), а также работников образовательной организации за наличный расчет, реализуя питание через буфет, с соблюдением установленных норм и правил питания, в порядке и на условиях, предусмотренных настоящим договором.</w:t>
      </w:r>
    </w:p>
    <w:p w:rsidR="0045617F" w:rsidRDefault="0045617F" w:rsidP="0045617F">
      <w:pPr>
        <w:spacing w:after="0"/>
        <w:jc w:val="center"/>
        <w:rPr>
          <w:b/>
        </w:rPr>
      </w:pPr>
    </w:p>
    <w:p w:rsidR="006A625F" w:rsidRDefault="006A625F" w:rsidP="0045617F">
      <w:pPr>
        <w:spacing w:after="0"/>
        <w:jc w:val="center"/>
        <w:rPr>
          <w:b/>
        </w:rPr>
      </w:pPr>
      <w:r w:rsidRPr="0045617F">
        <w:rPr>
          <w:b/>
        </w:rPr>
        <w:t xml:space="preserve"> 6. Порядок приема и передачи услуг</w:t>
      </w:r>
    </w:p>
    <w:p w:rsidR="006A625F" w:rsidRPr="0045617F" w:rsidRDefault="006A625F" w:rsidP="00C14319">
      <w:pPr>
        <w:spacing w:after="0"/>
        <w:ind w:firstLine="567"/>
      </w:pPr>
      <w:r w:rsidRPr="0045617F">
        <w:t>6.1. По окончанию оказания услуг Исполнитель составляет и направляет Заказчику акт приема-передачи оказанных услуг, являющийся неотъемлемой частью настоящего договора, в котором указываются содержание оказанных услуг, их результат, стоимость и другие необходимые сведения и счет-фактуру.</w:t>
      </w:r>
    </w:p>
    <w:p w:rsidR="006A625F" w:rsidRPr="0045617F" w:rsidRDefault="006A625F" w:rsidP="00C14319">
      <w:pPr>
        <w:spacing w:after="0"/>
        <w:ind w:firstLine="567"/>
      </w:pPr>
      <w:r w:rsidRPr="0045617F">
        <w:t xml:space="preserve">6.2. Заказчик в течение 3-х (три) рабочих дней с момента получения акта приема-передачи оказанных услуг, обязан направить Исполнителю подписанный акт приема-передачи оказанных услуг или мотивированный отказ от их приемки. </w:t>
      </w:r>
    </w:p>
    <w:p w:rsidR="006A625F" w:rsidRPr="0045617F" w:rsidRDefault="006A625F" w:rsidP="00C14319">
      <w:pPr>
        <w:spacing w:after="0"/>
        <w:ind w:firstLine="567"/>
      </w:pPr>
      <w:r w:rsidRPr="0045617F">
        <w:t>6.3. Услуги считаются оказанными Исполнителем с надлежащим качеством и принятыми Заказчиком с момента подписания Сторонами акта приема-передачи оказанных услуг или по истечению трех рабочих дней с момента получения Заказчиком акта приема-передачи оказанных услуг при отсутствии письменного мотивированного отказ от их приемки.</w:t>
      </w:r>
    </w:p>
    <w:p w:rsidR="006A625F" w:rsidRPr="0045617F" w:rsidRDefault="006A625F" w:rsidP="00C14319">
      <w:pPr>
        <w:spacing w:after="0"/>
        <w:ind w:firstLine="567"/>
      </w:pPr>
      <w:r w:rsidRPr="0045617F">
        <w:t>6.4.В случае мотивированного отказа Заказчика от подписания акта приема-передачи оказанных услуг, Сторонами составляется двухсторонний акт с перечнем недостатков оказанных услуг и сроков их устранения. Исполнитель обязан своими силами и за свой счет, в сроки, установленные в акте, устранить допущенные в оказанных услугах недостатки.</w:t>
      </w:r>
    </w:p>
    <w:p w:rsidR="006A625F" w:rsidRPr="0045617F" w:rsidRDefault="006A625F" w:rsidP="00C14319">
      <w:pPr>
        <w:spacing w:after="0"/>
        <w:ind w:firstLine="567"/>
      </w:pPr>
      <w:r w:rsidRPr="0045617F">
        <w:t>6.5. Приемка результатов оказанных услуг с устраненными недостатками осуществляется в порядке, предусмотренном п. 6.1- 6.5 настоящего договора.</w:t>
      </w:r>
    </w:p>
    <w:p w:rsidR="006A625F" w:rsidRPr="0045617F" w:rsidRDefault="006A625F" w:rsidP="0045617F">
      <w:pPr>
        <w:spacing w:after="0"/>
        <w:rPr>
          <w:b/>
        </w:rPr>
      </w:pPr>
    </w:p>
    <w:p w:rsidR="006A625F" w:rsidRPr="0045617F" w:rsidRDefault="006A625F" w:rsidP="0045617F">
      <w:pPr>
        <w:spacing w:after="0"/>
        <w:jc w:val="center"/>
        <w:rPr>
          <w:b/>
        </w:rPr>
      </w:pPr>
      <w:r w:rsidRPr="0045617F">
        <w:rPr>
          <w:b/>
        </w:rPr>
        <w:t>7. Качество оказываемых услуг.</w:t>
      </w:r>
    </w:p>
    <w:p w:rsidR="006A625F" w:rsidRPr="0045617F" w:rsidRDefault="006A625F" w:rsidP="00C14319">
      <w:pPr>
        <w:widowControl w:val="0"/>
        <w:spacing w:after="0"/>
        <w:ind w:firstLine="567"/>
      </w:pPr>
      <w:r w:rsidRPr="0045617F">
        <w:t>7.1. Качество предоставляемой Услуги должно соответствовать требованиям следующих правовых актов и документов:</w:t>
      </w:r>
    </w:p>
    <w:p w:rsidR="006A625F" w:rsidRPr="0045617F" w:rsidRDefault="006A625F" w:rsidP="00C14319">
      <w:pPr>
        <w:spacing w:after="0"/>
        <w:ind w:firstLine="567"/>
        <w:rPr>
          <w:rFonts w:eastAsia="Calibri"/>
          <w:lang w:eastAsia="en-US"/>
        </w:rPr>
      </w:pPr>
      <w:r w:rsidRPr="0045617F">
        <w:rPr>
          <w:rFonts w:eastAsia="Calibri"/>
          <w:lang w:eastAsia="en-US"/>
        </w:rPr>
        <w:t>- Федеральным законом от 02.01.2000 г. № 29-ФЗ «О качестве и безопасности пищевых продуктов»;</w:t>
      </w:r>
    </w:p>
    <w:p w:rsidR="006A625F" w:rsidRPr="0045617F" w:rsidRDefault="006A625F" w:rsidP="00C14319">
      <w:pPr>
        <w:spacing w:after="0"/>
        <w:ind w:firstLine="567"/>
        <w:rPr>
          <w:rFonts w:eastAsia="Calibri"/>
          <w:lang w:eastAsia="en-US"/>
        </w:rPr>
      </w:pPr>
      <w:r w:rsidRPr="0045617F">
        <w:rPr>
          <w:rFonts w:eastAsia="Calibri"/>
          <w:lang w:eastAsia="en-US"/>
        </w:rPr>
        <w:t>- Федеральным законом от 30.03.1999 г. № 52-ФЗ «О санитарно-эпидемиологическом благополучии населения»;</w:t>
      </w:r>
    </w:p>
    <w:p w:rsidR="006A625F" w:rsidRPr="0045617F" w:rsidRDefault="006A625F" w:rsidP="00C14319">
      <w:pPr>
        <w:shd w:val="clear" w:color="auto" w:fill="FFFFFF"/>
        <w:spacing w:after="0"/>
        <w:ind w:firstLine="567"/>
      </w:pPr>
      <w:r w:rsidRPr="0045617F">
        <w:t>- Постановление Главного государственного санитарного врача РФ от 31.08.2006 № 30 «Об организации питания детей в общеобразовательных учреждениях»;</w:t>
      </w:r>
    </w:p>
    <w:p w:rsidR="006A625F" w:rsidRPr="0045617F" w:rsidRDefault="006A625F" w:rsidP="00C14319">
      <w:pPr>
        <w:shd w:val="clear" w:color="auto" w:fill="FFFFFF"/>
        <w:spacing w:after="0"/>
        <w:ind w:firstLine="567"/>
      </w:pPr>
      <w:r w:rsidRPr="0045617F">
        <w:t>- Постановление Главного государственного санитарного врача РФ от 22.05.2003 № 98 «О введении в действие Санитарно-эпидемиологических правил и нормативов СанПиН 2.3.2.1324-03» (вместе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21.05.2003);</w:t>
      </w:r>
    </w:p>
    <w:p w:rsidR="006A625F" w:rsidRPr="0045617F" w:rsidRDefault="006A625F" w:rsidP="00C14319">
      <w:pPr>
        <w:shd w:val="clear" w:color="auto" w:fill="FFFFFF"/>
        <w:spacing w:after="0"/>
        <w:ind w:firstLine="567"/>
      </w:pPr>
      <w:r w:rsidRPr="0045617F">
        <w:t>- Постановление Главного государственного санитарного врача РФ от 14.11.2001 № 36 (ред. от 06.07.2011) «О введении в действие Санитарных правил» (вместе с "СанПиН 2.3.2.1078-01. 2.3.2. Продовольственное сырье и пищевые продукты. Гигиенические требования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06.11.2001);</w:t>
      </w:r>
    </w:p>
    <w:p w:rsidR="006A625F" w:rsidRPr="0045617F" w:rsidRDefault="006A625F" w:rsidP="00C14319">
      <w:pPr>
        <w:widowControl w:val="0"/>
        <w:autoSpaceDE w:val="0"/>
        <w:autoSpaceDN w:val="0"/>
        <w:spacing w:after="0"/>
        <w:ind w:firstLine="567"/>
      </w:pPr>
      <w:r w:rsidRPr="0045617F">
        <w:t>- Постановление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A625F" w:rsidRPr="0045617F" w:rsidRDefault="006A625F" w:rsidP="00C14319">
      <w:pPr>
        <w:shd w:val="clear" w:color="auto" w:fill="FFFFFF"/>
        <w:spacing w:after="0"/>
        <w:ind w:firstLine="567"/>
      </w:pPr>
      <w:r w:rsidRPr="0045617F">
        <w:t>- ГОСТ 31984-2012 «Услуги общественного питания. Общие требования»;</w:t>
      </w:r>
    </w:p>
    <w:p w:rsidR="006A625F" w:rsidRPr="0045617F" w:rsidRDefault="006A625F" w:rsidP="00C14319">
      <w:pPr>
        <w:shd w:val="clear" w:color="auto" w:fill="FFFFFF"/>
        <w:spacing w:after="0"/>
        <w:ind w:firstLine="567"/>
      </w:pPr>
      <w:r w:rsidRPr="0045617F">
        <w:t>- ГОСТ 30390-2013 «Услуги общественного питания. Продукция общественного питания, реализуемая населению. Общие технические условия»;</w:t>
      </w:r>
    </w:p>
    <w:p w:rsidR="006A625F" w:rsidRPr="0045617F" w:rsidRDefault="006A625F" w:rsidP="00C14319">
      <w:pPr>
        <w:shd w:val="clear" w:color="auto" w:fill="FFFFFF"/>
        <w:spacing w:after="0"/>
        <w:ind w:firstLine="567"/>
        <w:rPr>
          <w:rFonts w:eastAsia="Calibri"/>
          <w:bCs/>
          <w:strike/>
          <w:lang w:eastAsia="en-US"/>
        </w:rPr>
      </w:pPr>
      <w:r w:rsidRPr="0045617F">
        <w:t>- ГОСТ 30524-2013 «Услуги общественного питания. Требования к персоналу»;</w:t>
      </w:r>
    </w:p>
    <w:p w:rsidR="006A625F" w:rsidRPr="0045617F" w:rsidRDefault="006A625F" w:rsidP="00C14319">
      <w:pPr>
        <w:spacing w:after="0"/>
        <w:ind w:firstLine="567"/>
        <w:rPr>
          <w:rFonts w:eastAsia="Calibri"/>
          <w:bCs/>
          <w:lang w:eastAsia="en-US"/>
        </w:rPr>
      </w:pPr>
      <w:r w:rsidRPr="0045617F">
        <w:rPr>
          <w:rFonts w:eastAsia="Calibri"/>
          <w:bCs/>
          <w:lang w:eastAsia="en-US"/>
        </w:rPr>
        <w:t>- Постановлением Правительства РФ от 01.12.2009 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принятий декларации о соответствии».</w:t>
      </w:r>
    </w:p>
    <w:p w:rsidR="006A625F" w:rsidRPr="0045617F" w:rsidRDefault="006A625F" w:rsidP="0045617F">
      <w:pPr>
        <w:widowControl w:val="0"/>
        <w:tabs>
          <w:tab w:val="left" w:pos="851"/>
        </w:tabs>
        <w:spacing w:after="0"/>
        <w:ind w:firstLine="567"/>
      </w:pPr>
    </w:p>
    <w:p w:rsidR="006A625F" w:rsidRPr="00C14319" w:rsidRDefault="006A625F" w:rsidP="0045617F">
      <w:pPr>
        <w:tabs>
          <w:tab w:val="left" w:pos="426"/>
        </w:tabs>
        <w:autoSpaceDE w:val="0"/>
        <w:autoSpaceDN w:val="0"/>
        <w:adjustRightInd w:val="0"/>
        <w:spacing w:after="0"/>
        <w:ind w:firstLine="567"/>
        <w:jc w:val="center"/>
        <w:rPr>
          <w:rFonts w:eastAsiaTheme="minorHAnsi"/>
          <w:b/>
          <w:lang w:eastAsia="en-US"/>
        </w:rPr>
      </w:pPr>
      <w:r w:rsidRPr="00C14319">
        <w:rPr>
          <w:rFonts w:eastAsiaTheme="minorHAnsi"/>
          <w:b/>
          <w:lang w:eastAsia="en-US"/>
        </w:rPr>
        <w:t>8. Изменение, расторжение договора, порядок разрешения споров</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8.1. Настоящий Договор может быть расторгнут:</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 по соглашению Сторон;</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 в судебном порядке.</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8.2. Заказчик вправе принять решение об одностороннем отказе от исполнения настоящего Договора в следующих случаях:</w:t>
      </w:r>
    </w:p>
    <w:p w:rsidR="006A625F" w:rsidRPr="0045617F" w:rsidRDefault="006A625F" w:rsidP="00C14319">
      <w:pPr>
        <w:widowControl w:val="0"/>
        <w:suppressAutoHyphens/>
        <w:overflowPunct w:val="0"/>
        <w:autoSpaceDN w:val="0"/>
        <w:spacing w:after="0"/>
        <w:ind w:left="57" w:right="57" w:firstLine="567"/>
        <w:textAlignment w:val="baseline"/>
        <w:rPr>
          <w:kern w:val="3"/>
          <w:lang w:eastAsia="ar-SA"/>
        </w:rPr>
      </w:pPr>
      <w:r w:rsidRPr="0045617F">
        <w:rPr>
          <w:kern w:val="3"/>
          <w:lang w:eastAsia="ar-SA"/>
        </w:rPr>
        <w:t>8.2.1. В случае проведения процедуры ликвидации Исполнителя - юридического лица или наличия решения арбитражного суда о признании Исполнителя банкротом и об открытии конкурсного производства.</w:t>
      </w:r>
    </w:p>
    <w:p w:rsidR="006A625F" w:rsidRPr="0045617F" w:rsidRDefault="006A625F" w:rsidP="00C14319">
      <w:pPr>
        <w:autoSpaceDE w:val="0"/>
        <w:autoSpaceDN w:val="0"/>
        <w:adjustRightInd w:val="0"/>
        <w:spacing w:after="0"/>
        <w:ind w:firstLine="567"/>
        <w:rPr>
          <w:rFonts w:eastAsiaTheme="minorHAnsi"/>
          <w:kern w:val="3"/>
          <w:lang w:eastAsia="ar-SA"/>
        </w:rPr>
      </w:pPr>
      <w:r w:rsidRPr="0045617F">
        <w:rPr>
          <w:rFonts w:eastAsiaTheme="minorHAnsi"/>
          <w:kern w:val="3"/>
          <w:lang w:eastAsia="ar-SA"/>
        </w:rPr>
        <w:t>8.2.2. В случае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6A625F" w:rsidRPr="0045617F" w:rsidRDefault="006A625F" w:rsidP="00C14319">
      <w:pPr>
        <w:autoSpaceDE w:val="0"/>
        <w:autoSpaceDN w:val="0"/>
        <w:adjustRightInd w:val="0"/>
        <w:spacing w:after="0"/>
        <w:ind w:firstLine="567"/>
        <w:rPr>
          <w:rFonts w:eastAsiaTheme="minorHAnsi"/>
          <w:kern w:val="3"/>
          <w:lang w:eastAsia="ar-SA"/>
        </w:rPr>
      </w:pPr>
      <w:r w:rsidRPr="0045617F">
        <w:rPr>
          <w:rFonts w:eastAsiaTheme="minorHAnsi"/>
          <w:kern w:val="3"/>
          <w:lang w:eastAsia="ar-SA"/>
        </w:rPr>
        <w:t>8.2.3. В случае не устранения Исполнителем выявленных недостатков оказанных услуг, в срок, установленный п. 4.2.2 настоящего Договора.</w:t>
      </w:r>
    </w:p>
    <w:p w:rsidR="006A625F" w:rsidRPr="0045617F" w:rsidRDefault="006A625F" w:rsidP="00C14319">
      <w:pPr>
        <w:autoSpaceDE w:val="0"/>
        <w:autoSpaceDN w:val="0"/>
        <w:adjustRightInd w:val="0"/>
        <w:spacing w:after="0"/>
        <w:ind w:firstLine="567"/>
        <w:rPr>
          <w:rFonts w:eastAsiaTheme="minorHAnsi"/>
        </w:rPr>
      </w:pPr>
      <w:r w:rsidRPr="0045617F">
        <w:rPr>
          <w:rFonts w:eastAsiaTheme="minorHAnsi"/>
          <w:lang w:eastAsia="en-US"/>
        </w:rPr>
        <w:t>8.3. Исполнитель не вправе принять решение об одностороннем расторжении настоящего Договора, если Заказчиком не нарушаются условия настоящего Договора.</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8.4. Расторжение договора по соглашению сторон производится Сторонами путем подписания соответствующего соглашения о расторжении. В случае расторжения настоящего Договора по соглашению Сторон Стороны подписывают акт сверки расчётов, отображающий расчеты Сторон за период исполнения Договора до момента его расторжения, а также объём Услуг, фактически оказанных Исполнителем Заказчику.</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8.5. Стороны принимают все меры к тому, чтобы любые спорные вопросы, разногласия либо претензии, касающиеся настоящего Договора, были урегулированы путем переговоров.</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8.6. До передачи спора  на разрешение в суд Стороны принимают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до 5 (пяти) дней с даты её получения.</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8.7. В случае если спор не будет урегулирован Сторонами, то такой спор подлежит разрешению в Арбитражном суде Калининградской области.</w:t>
      </w:r>
    </w:p>
    <w:p w:rsidR="006A625F" w:rsidRPr="0045617F" w:rsidRDefault="006A625F" w:rsidP="00C14319">
      <w:pPr>
        <w:autoSpaceDE w:val="0"/>
        <w:autoSpaceDN w:val="0"/>
        <w:adjustRightInd w:val="0"/>
        <w:spacing w:after="0"/>
        <w:ind w:firstLine="567"/>
        <w:rPr>
          <w:rFonts w:eastAsiaTheme="minorHAnsi"/>
          <w:lang w:eastAsia="en-US"/>
        </w:rPr>
      </w:pPr>
      <w:r w:rsidRPr="0045617F">
        <w:rPr>
          <w:rFonts w:eastAsiaTheme="minorHAnsi"/>
          <w:lang w:eastAsia="en-US"/>
        </w:rPr>
        <w:t>8.8. Изменение условий Договора при его исполнении допускается в случаях, предусмотренных Положением о закупке, с учётом требований Федерального закона от 18.07.2011 г. № 223-ФЗ «О закупках товаров, работ, услуг отдельными видами юридических лиц».</w:t>
      </w:r>
    </w:p>
    <w:p w:rsidR="006A625F" w:rsidRPr="0045617F" w:rsidRDefault="006A625F" w:rsidP="0045617F">
      <w:pPr>
        <w:spacing w:after="0"/>
        <w:jc w:val="center"/>
        <w:rPr>
          <w:b/>
        </w:rPr>
      </w:pPr>
      <w:r w:rsidRPr="0045617F">
        <w:rPr>
          <w:b/>
        </w:rPr>
        <w:t xml:space="preserve"> 9. Ответственность сторон</w:t>
      </w:r>
    </w:p>
    <w:p w:rsidR="006A625F" w:rsidRPr="0045617F" w:rsidRDefault="006A625F" w:rsidP="00C14319">
      <w:pPr>
        <w:widowControl w:val="0"/>
        <w:suppressAutoHyphens/>
        <w:spacing w:after="0"/>
        <w:ind w:firstLine="567"/>
        <w:rPr>
          <w:rFonts w:eastAsia="SimSun"/>
          <w:kern w:val="2"/>
          <w:lang w:eastAsia="zh-CN" w:bidi="hi-IN"/>
        </w:rPr>
      </w:pPr>
      <w:r w:rsidRPr="0045617F">
        <w:rPr>
          <w:rFonts w:eastAsia="SimSun"/>
          <w:color w:val="000000"/>
          <w:kern w:val="2"/>
          <w:lang w:eastAsia="zh-CN" w:bidi="hi-IN"/>
        </w:rPr>
        <w:t>9.1.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1/300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50 000 (пятьдесят тысяч) рублей 00 копеек.</w:t>
      </w:r>
    </w:p>
    <w:p w:rsidR="006A625F" w:rsidRPr="0045617F" w:rsidRDefault="006A625F" w:rsidP="00C14319">
      <w:pPr>
        <w:widowControl w:val="0"/>
        <w:suppressAutoHyphens/>
        <w:spacing w:after="0"/>
        <w:ind w:firstLine="567"/>
        <w:rPr>
          <w:rFonts w:eastAsia="SimSun"/>
          <w:kern w:val="2"/>
          <w:lang w:eastAsia="zh-CN" w:bidi="hi-IN"/>
        </w:rPr>
      </w:pPr>
      <w:r w:rsidRPr="0045617F">
        <w:rPr>
          <w:rFonts w:eastAsia="SimSun"/>
          <w:color w:val="000000"/>
          <w:kern w:val="2"/>
          <w:lang w:eastAsia="zh-CN" w:bidi="hi-IN"/>
        </w:rPr>
        <w:t>9.1.1 Заказчик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6A625F" w:rsidRPr="0045617F" w:rsidRDefault="006A625F" w:rsidP="00C14319">
      <w:pPr>
        <w:widowControl w:val="0"/>
        <w:suppressAutoHyphens/>
        <w:spacing w:after="0"/>
        <w:ind w:firstLine="567"/>
        <w:rPr>
          <w:rFonts w:eastAsia="SimSun"/>
          <w:kern w:val="2"/>
          <w:lang w:eastAsia="zh-CN" w:bidi="hi-IN"/>
        </w:rPr>
      </w:pPr>
      <w:r w:rsidRPr="0045617F">
        <w:rPr>
          <w:rFonts w:eastAsia="SimSun"/>
          <w:color w:val="000000"/>
          <w:kern w:val="2"/>
          <w:lang w:eastAsia="zh-CN" w:bidi="hi-IN"/>
        </w:rPr>
        <w:t>9.2.</w:t>
      </w:r>
      <w:r w:rsidRPr="0045617F">
        <w:rPr>
          <w:rFonts w:eastAsia="SimSun"/>
          <w:kern w:val="2"/>
          <w:lang w:eastAsia="zh-CN" w:bidi="hi-IN"/>
        </w:rPr>
        <w:t xml:space="preserve"> </w:t>
      </w:r>
      <w:r w:rsidRPr="0045617F">
        <w:rPr>
          <w:rFonts w:eastAsia="SimSun"/>
          <w:color w:val="000000"/>
          <w:kern w:val="2"/>
          <w:lang w:eastAsia="zh-CN" w:bidi="hi-IN"/>
        </w:rPr>
        <w:t>Пеня начисляется за каждый день просрочки исполнения Исполнителем обязательства, предусмотренного договором,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ненадлежащее исполнение Исполнителем,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и составляет 50 000 (пятьдесят тысяч)</w:t>
      </w:r>
      <w:r w:rsidRPr="0045617F">
        <w:rPr>
          <w:rFonts w:eastAsia="SimSun"/>
          <w:color w:val="C00000"/>
          <w:kern w:val="2"/>
          <w:lang w:eastAsia="zh-CN" w:bidi="hi-IN"/>
        </w:rPr>
        <w:t xml:space="preserve"> </w:t>
      </w:r>
      <w:r w:rsidRPr="0045617F">
        <w:rPr>
          <w:rFonts w:eastAsia="SimSun"/>
          <w:kern w:val="2"/>
          <w:lang w:eastAsia="zh-CN" w:bidi="hi-IN"/>
        </w:rPr>
        <w:t>рублей 00 копеек.</w:t>
      </w:r>
    </w:p>
    <w:p w:rsidR="006A625F" w:rsidRPr="0045617F" w:rsidRDefault="006A625F" w:rsidP="00C14319">
      <w:pPr>
        <w:widowControl w:val="0"/>
        <w:suppressAutoHyphens/>
        <w:spacing w:after="0"/>
        <w:ind w:firstLine="567"/>
        <w:rPr>
          <w:rFonts w:eastAsia="SimSun"/>
          <w:kern w:val="2"/>
          <w:lang w:eastAsia="zh-CN" w:bidi="hi-IN"/>
        </w:rPr>
      </w:pPr>
      <w:r w:rsidRPr="0045617F">
        <w:rPr>
          <w:rFonts w:eastAsia="SimSun"/>
          <w:color w:val="000000"/>
          <w:kern w:val="2"/>
          <w:lang w:eastAsia="zh-CN" w:bidi="hi-IN"/>
        </w:rPr>
        <w:t>Исполнитель освобождается от уплаты неустойки (штрафа, пени), если докажет, что неисполнение или ненадлежащее исполнение договора произошло вследствие непреодолимой силы или по вине другой стороны.</w:t>
      </w:r>
    </w:p>
    <w:p w:rsidR="006A625F" w:rsidRPr="0045617F" w:rsidRDefault="006A625F" w:rsidP="00C14319">
      <w:pPr>
        <w:widowControl w:val="0"/>
        <w:suppressAutoHyphens/>
        <w:spacing w:after="0"/>
        <w:ind w:firstLine="567"/>
        <w:rPr>
          <w:rFonts w:eastAsia="SimSun"/>
          <w:kern w:val="2"/>
          <w:lang w:eastAsia="zh-CN" w:bidi="hi-IN"/>
        </w:rPr>
      </w:pPr>
      <w:r w:rsidRPr="0045617F">
        <w:rPr>
          <w:rFonts w:eastAsia="SimSun"/>
          <w:color w:val="000000"/>
          <w:kern w:val="2"/>
          <w:lang w:eastAsia="zh-CN" w:bidi="hi-IN"/>
        </w:rPr>
        <w:t xml:space="preserve">9.3. Уплата неустойки и возмещение убытков не освобождает Исполнителя от выполнения принятых им на себя обязательств. </w:t>
      </w:r>
    </w:p>
    <w:p w:rsidR="006A625F" w:rsidRPr="0045617F" w:rsidRDefault="006A625F" w:rsidP="00C14319">
      <w:pPr>
        <w:widowControl w:val="0"/>
        <w:suppressAutoHyphens/>
        <w:spacing w:after="0"/>
        <w:ind w:firstLine="567"/>
        <w:rPr>
          <w:rFonts w:eastAsia="SimSun"/>
          <w:kern w:val="2"/>
          <w:lang w:eastAsia="zh-CN" w:bidi="hi-IN"/>
        </w:rPr>
      </w:pPr>
      <w:r w:rsidRPr="0045617F">
        <w:rPr>
          <w:rFonts w:eastAsia="SimSun"/>
          <w:color w:val="000000"/>
          <w:kern w:val="2"/>
          <w:lang w:eastAsia="zh-CN" w:bidi="hi-IN"/>
        </w:rPr>
        <w:t>9.4.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РФ.</w:t>
      </w:r>
    </w:p>
    <w:p w:rsidR="006A625F" w:rsidRPr="0045617F" w:rsidRDefault="006A625F" w:rsidP="00C14319">
      <w:pPr>
        <w:spacing w:after="0"/>
        <w:ind w:firstLine="567"/>
      </w:pPr>
      <w:r w:rsidRPr="0045617F">
        <w:t>9.5. Условия освобождения Сторон от ответственности:</w:t>
      </w:r>
    </w:p>
    <w:p w:rsidR="006A625F" w:rsidRPr="0045617F" w:rsidRDefault="006A625F" w:rsidP="00C14319">
      <w:pPr>
        <w:spacing w:after="0"/>
        <w:ind w:firstLine="567"/>
      </w:pPr>
      <w:r w:rsidRPr="0045617F">
        <w:t>9.5.1. Стороны  освобождаются от ответственности за неисполнение или ненадлежащее исполнение обязательств по настоящему Договору в случае наступления форс-мажорных обстоятельств.</w:t>
      </w:r>
    </w:p>
    <w:p w:rsidR="006A625F" w:rsidRPr="0045617F" w:rsidRDefault="006A625F" w:rsidP="00C14319">
      <w:pPr>
        <w:spacing w:after="0"/>
        <w:ind w:firstLine="567"/>
      </w:pPr>
      <w:r w:rsidRPr="0045617F">
        <w:t>Под форс-мажорными обстоятельствами понимается наступление таких обстоятельств, при которых Стороны, действующие с разумной осмотрительностью, по независящим от них причинам не могут исполнить обязательства  надлежащим образом: в частности, к таким обстоятельствам относятся военные действия, стихийные бедствия, решения органов исполнительной власти, обязательные  для выполнения Заказчиком и Исполнителем, делающие невозможным надлежащее исполнение обязательств по настоящему Договору.</w:t>
      </w:r>
    </w:p>
    <w:p w:rsidR="006A625F" w:rsidRPr="0045617F" w:rsidRDefault="006A625F" w:rsidP="00C14319">
      <w:pPr>
        <w:spacing w:after="0"/>
        <w:ind w:firstLine="567"/>
      </w:pPr>
      <w:r w:rsidRPr="0045617F">
        <w:t>При наступлении форс-мажорных обстоятельств, Стороны обязаны известить друг друга о наступлении указанных обстоятель</w:t>
      </w:r>
      <w:proofErr w:type="gramStart"/>
      <w:r w:rsidRPr="0045617F">
        <w:t>ств в тр</w:t>
      </w:r>
      <w:proofErr w:type="gramEnd"/>
      <w:r w:rsidRPr="0045617F">
        <w:t>ехдневный срок с подтверждением их факта актами компетентных органов. В случае невыполнения настоящего условия  виновная Сторона не имеет права ссылаться на любое из вышеуказанных обстоятельств, и обязана возместить все убытки, вызванные неисполнением или ненадлежащим исполнением обязательств по настоящему Договору.</w:t>
      </w:r>
    </w:p>
    <w:p w:rsidR="006A625F" w:rsidRPr="0045617F" w:rsidRDefault="006A625F" w:rsidP="00C14319">
      <w:pPr>
        <w:spacing w:after="0"/>
        <w:ind w:firstLine="567"/>
      </w:pPr>
      <w:r w:rsidRPr="0045617F">
        <w:t>9.5.2. Форс-мажором не являются события, вызванные небрежностью или преднамеренным действием Стороны или соисполнителей, агентов или сотрудников Стороны, события, которые Сторона могла бы предусмотреть при должном прилежании, чтобы учесть их при выполнении обязательств по настоящему Договору.</w:t>
      </w:r>
    </w:p>
    <w:p w:rsidR="006A625F" w:rsidRPr="0045617F" w:rsidRDefault="006A625F" w:rsidP="00C14319">
      <w:pPr>
        <w:spacing w:after="0"/>
        <w:ind w:firstLine="567"/>
      </w:pPr>
      <w:r w:rsidRPr="0045617F">
        <w:t>9.5.3. Форс-мажором не является отсутствие достаточных средств или невыполнение каких-либо платежей, предусмотренных настоящим Договором.</w:t>
      </w:r>
    </w:p>
    <w:p w:rsidR="006A625F" w:rsidRPr="0045617F" w:rsidRDefault="006A625F" w:rsidP="00C14319">
      <w:pPr>
        <w:spacing w:after="0"/>
        <w:ind w:firstLine="567"/>
      </w:pPr>
      <w:r w:rsidRPr="0045617F">
        <w:t>9.5.4. Сторона, пострадавшая от события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подтверждён актом соответствующих компетентных органов.</w:t>
      </w:r>
    </w:p>
    <w:p w:rsidR="006A625F" w:rsidRPr="0045617F" w:rsidRDefault="006A625F" w:rsidP="00C14319">
      <w:pPr>
        <w:spacing w:after="0"/>
        <w:ind w:firstLine="567"/>
      </w:pPr>
      <w:r w:rsidRPr="0045617F">
        <w:t>9.5.5. 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настоящему Договору, а также уведомить другую Сторону о восстановлении нормальных условий.</w:t>
      </w:r>
    </w:p>
    <w:p w:rsidR="006A625F" w:rsidRPr="0045617F" w:rsidRDefault="006A625F" w:rsidP="00C14319">
      <w:pPr>
        <w:spacing w:after="0"/>
        <w:ind w:firstLine="567"/>
      </w:pPr>
      <w:r w:rsidRPr="0045617F">
        <w:t>9.5.6. Стороны должны принять все разумные меры для сведения к минимуму последствий любого события форс-мажора.</w:t>
      </w:r>
    </w:p>
    <w:p w:rsidR="006A625F" w:rsidRPr="0045617F" w:rsidRDefault="006A625F" w:rsidP="0045617F">
      <w:pPr>
        <w:spacing w:after="0"/>
      </w:pPr>
    </w:p>
    <w:p w:rsidR="006A625F" w:rsidRDefault="006A625F" w:rsidP="0045617F">
      <w:pPr>
        <w:spacing w:after="0"/>
        <w:jc w:val="center"/>
        <w:rPr>
          <w:b/>
        </w:rPr>
      </w:pPr>
      <w:r w:rsidRPr="0045617F">
        <w:rPr>
          <w:b/>
        </w:rPr>
        <w:t>10.Разрешение споров</w:t>
      </w:r>
    </w:p>
    <w:p w:rsidR="006A625F" w:rsidRPr="0045617F" w:rsidRDefault="006A625F" w:rsidP="00C14319">
      <w:pPr>
        <w:spacing w:after="0"/>
        <w:ind w:firstLine="567"/>
      </w:pPr>
      <w:r w:rsidRPr="0045617F">
        <w:t>10.1. Все споры и разногласия, возникающие между сторонами в процессе исполнения настоящего Договора, разрешаются путем переговоров на основании действующего законодательства и обычаев делового оборота.</w:t>
      </w:r>
    </w:p>
    <w:p w:rsidR="006A625F" w:rsidRPr="0045617F" w:rsidRDefault="006A625F" w:rsidP="00C14319">
      <w:pPr>
        <w:spacing w:after="0"/>
        <w:ind w:firstLine="567"/>
      </w:pPr>
      <w:r w:rsidRPr="0045617F">
        <w:t xml:space="preserve">10.2. Споры, не урегулированные путем переговоров, разрешаются в Арбитражном суде Калининградской области в порядке, установленном действующим законодательством. До передачи спора  на разрешение в суд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ответ по существу в срок до 10 (десяти) календарных дней </w:t>
      </w:r>
      <w:proofErr w:type="gramStart"/>
      <w:r w:rsidRPr="0045617F">
        <w:t>с даты</w:t>
      </w:r>
      <w:proofErr w:type="gramEnd"/>
      <w:r w:rsidRPr="0045617F">
        <w:t xml:space="preserve"> её получения.</w:t>
      </w:r>
    </w:p>
    <w:p w:rsidR="006A625F" w:rsidRPr="0045617F" w:rsidRDefault="006A625F" w:rsidP="0045617F">
      <w:pPr>
        <w:spacing w:after="0"/>
      </w:pPr>
    </w:p>
    <w:p w:rsidR="006A625F" w:rsidRDefault="006A625F" w:rsidP="0045617F">
      <w:pPr>
        <w:spacing w:after="0"/>
        <w:jc w:val="center"/>
        <w:rPr>
          <w:b/>
        </w:rPr>
      </w:pPr>
      <w:r w:rsidRPr="0045617F">
        <w:rPr>
          <w:b/>
        </w:rPr>
        <w:t>11. Заключительные положения</w:t>
      </w:r>
    </w:p>
    <w:p w:rsidR="006A625F" w:rsidRPr="0045617F" w:rsidRDefault="006A625F" w:rsidP="00C14319">
      <w:pPr>
        <w:spacing w:after="0"/>
        <w:ind w:firstLine="567"/>
      </w:pPr>
      <w:r w:rsidRPr="0045617F">
        <w:t>11.1. Все сообщения, уведомления и извещения по настоящему Договору осуществляются в письменной форме и направляются сторонами друг другу заказной почтой либо по факсу.</w:t>
      </w:r>
    </w:p>
    <w:p w:rsidR="006A625F" w:rsidRPr="0045617F" w:rsidRDefault="006A625F" w:rsidP="00C14319">
      <w:pPr>
        <w:spacing w:after="0"/>
        <w:ind w:firstLine="567"/>
      </w:pPr>
      <w:r w:rsidRPr="0045617F">
        <w:t>11.2. В случае изменения адреса или платежных реквизитов стороны обязаны проинформировать об этом друг друга в течение 10 дней с момента наступления изменений, в противном случае негативные последствия возлагаются на участника Договора, не известившего об этих изменениях.</w:t>
      </w:r>
    </w:p>
    <w:p w:rsidR="006A625F" w:rsidRPr="0045617F" w:rsidRDefault="006A625F" w:rsidP="00C14319">
      <w:pPr>
        <w:spacing w:after="0"/>
        <w:ind w:firstLine="567"/>
      </w:pPr>
      <w:r w:rsidRPr="0045617F">
        <w:t>11.3. Настоящий Договор составлен в двух подлинных экземплярах, имеющих одинаковую юридическую силу, по одному для каждой из сторон.</w:t>
      </w:r>
    </w:p>
    <w:p w:rsidR="00C14319" w:rsidRDefault="00C14319" w:rsidP="00C14319">
      <w:pPr>
        <w:spacing w:after="0"/>
        <w:ind w:firstLine="567"/>
      </w:pPr>
    </w:p>
    <w:p w:rsidR="006A625F" w:rsidRPr="0045617F" w:rsidRDefault="006A625F" w:rsidP="00C14319">
      <w:pPr>
        <w:spacing w:after="0"/>
        <w:ind w:firstLine="567"/>
      </w:pPr>
      <w:r w:rsidRPr="0045617F">
        <w:t>Приложения:</w:t>
      </w:r>
    </w:p>
    <w:p w:rsidR="006A625F" w:rsidRPr="0045617F" w:rsidRDefault="006A625F" w:rsidP="00C14319">
      <w:pPr>
        <w:spacing w:after="0"/>
        <w:ind w:firstLine="567"/>
      </w:pPr>
      <w:r w:rsidRPr="0045617F">
        <w:t>1. Техническое задание.</w:t>
      </w:r>
    </w:p>
    <w:p w:rsidR="006A625F" w:rsidRPr="0045617F" w:rsidRDefault="006A625F" w:rsidP="00C14319">
      <w:pPr>
        <w:spacing w:after="0"/>
        <w:ind w:firstLine="567"/>
      </w:pPr>
      <w:r w:rsidRPr="0045617F">
        <w:t>2. Примерное цикличное меню.</w:t>
      </w:r>
    </w:p>
    <w:p w:rsidR="006A625F" w:rsidRPr="0045617F" w:rsidRDefault="006A625F" w:rsidP="00C14319">
      <w:pPr>
        <w:spacing w:after="0"/>
        <w:ind w:firstLine="567"/>
      </w:pPr>
      <w:r w:rsidRPr="0045617F">
        <w:t>3. Акт приемки оказанных услуг.</w:t>
      </w:r>
    </w:p>
    <w:p w:rsidR="006A625F" w:rsidRPr="0045617F" w:rsidRDefault="006A625F" w:rsidP="0045617F">
      <w:pPr>
        <w:spacing w:after="0"/>
      </w:pPr>
    </w:p>
    <w:p w:rsidR="006A625F" w:rsidRPr="0045617F" w:rsidRDefault="006A625F" w:rsidP="0045617F">
      <w:pPr>
        <w:spacing w:after="0"/>
        <w:jc w:val="center"/>
        <w:rPr>
          <w:b/>
        </w:rPr>
      </w:pPr>
      <w:r w:rsidRPr="0045617F">
        <w:rPr>
          <w:b/>
        </w:rPr>
        <w:t>12. Юридические адреса, банковские реквизиты и подписи сторон:</w:t>
      </w:r>
    </w:p>
    <w:p w:rsidR="006A625F" w:rsidRPr="0045617F" w:rsidRDefault="006A625F" w:rsidP="0045617F">
      <w:pPr>
        <w:spacing w:after="0"/>
      </w:pPr>
    </w:p>
    <w:tbl>
      <w:tblPr>
        <w:tblW w:w="0" w:type="auto"/>
        <w:tblLook w:val="04A0" w:firstRow="1" w:lastRow="0" w:firstColumn="1" w:lastColumn="0" w:noHBand="0" w:noVBand="1"/>
      </w:tblPr>
      <w:tblGrid>
        <w:gridCol w:w="4911"/>
        <w:gridCol w:w="4943"/>
      </w:tblGrid>
      <w:tr w:rsidR="006A625F" w:rsidRPr="0045617F" w:rsidTr="00120DAC">
        <w:tc>
          <w:tcPr>
            <w:tcW w:w="5068" w:type="dxa"/>
            <w:hideMark/>
          </w:tcPr>
          <w:p w:rsidR="0045617F" w:rsidRDefault="0045617F" w:rsidP="0045617F">
            <w:pPr>
              <w:spacing w:after="0"/>
              <w:jc w:val="center"/>
            </w:pPr>
            <w:r w:rsidRPr="008849F0">
              <w:t>Заказчик</w:t>
            </w:r>
          </w:p>
          <w:p w:rsidR="0045617F" w:rsidRPr="00652A33" w:rsidRDefault="0045617F" w:rsidP="0045617F">
            <w:pPr>
              <w:pStyle w:val="a6"/>
            </w:pPr>
            <w:r w:rsidRPr="00652A33">
              <w:t>МАОУ «Лицей № 7 г. Черняховска»</w:t>
            </w:r>
          </w:p>
          <w:p w:rsidR="0045617F" w:rsidRDefault="0045617F" w:rsidP="0045617F">
            <w:pPr>
              <w:pStyle w:val="a6"/>
            </w:pPr>
          </w:p>
          <w:p w:rsidR="0045617F" w:rsidRPr="00652A33" w:rsidRDefault="0045617F" w:rsidP="0045617F">
            <w:pPr>
              <w:pStyle w:val="a6"/>
              <w:jc w:val="both"/>
              <w:rPr>
                <w:b w:val="0"/>
              </w:rPr>
            </w:pPr>
            <w:r w:rsidRPr="00652A33">
              <w:rPr>
                <w:b w:val="0"/>
              </w:rPr>
              <w:t>238151 РФ, Калининградская область, город Черняховск, ул. Гагарина, д. 6</w:t>
            </w:r>
          </w:p>
          <w:p w:rsidR="0045617F" w:rsidRPr="00652A33" w:rsidRDefault="0045617F" w:rsidP="0045617F">
            <w:pPr>
              <w:pStyle w:val="a6"/>
              <w:jc w:val="both"/>
              <w:rPr>
                <w:b w:val="0"/>
              </w:rPr>
            </w:pPr>
            <w:r w:rsidRPr="00652A33">
              <w:rPr>
                <w:b w:val="0"/>
              </w:rPr>
              <w:t>ИНН/КПП 3914011191/391401001</w:t>
            </w:r>
          </w:p>
          <w:p w:rsidR="0045617F" w:rsidRPr="00652A33" w:rsidRDefault="0045617F" w:rsidP="0045617F">
            <w:pPr>
              <w:pStyle w:val="a6"/>
              <w:jc w:val="both"/>
              <w:rPr>
                <w:b w:val="0"/>
              </w:rPr>
            </w:pPr>
            <w:r w:rsidRPr="00652A33">
              <w:rPr>
                <w:b w:val="0"/>
              </w:rPr>
              <w:t xml:space="preserve">тел. 8(40141)32623, 8(40141)33435 </w:t>
            </w:r>
          </w:p>
          <w:p w:rsidR="0045617F" w:rsidRPr="00652A33" w:rsidRDefault="0045617F" w:rsidP="0045617F">
            <w:pPr>
              <w:pStyle w:val="a6"/>
              <w:jc w:val="both"/>
              <w:rPr>
                <w:b w:val="0"/>
              </w:rPr>
            </w:pPr>
            <w:r w:rsidRPr="00652A33">
              <w:rPr>
                <w:b w:val="0"/>
              </w:rPr>
              <w:t xml:space="preserve">e-mail: </w:t>
            </w:r>
            <w:hyperlink r:id="rId5" w:history="1">
              <w:r w:rsidRPr="00652A33">
                <w:rPr>
                  <w:rStyle w:val="a5"/>
                  <w:b w:val="0"/>
                </w:rPr>
                <w:t>licey7chern@mail.ru</w:t>
              </w:r>
            </w:hyperlink>
            <w:r w:rsidRPr="00652A33">
              <w:rPr>
                <w:b w:val="0"/>
              </w:rPr>
              <w:t xml:space="preserve"> </w:t>
            </w:r>
          </w:p>
          <w:p w:rsidR="0045617F" w:rsidRPr="00652A33" w:rsidRDefault="0045617F" w:rsidP="0045617F">
            <w:pPr>
              <w:pStyle w:val="a6"/>
              <w:jc w:val="both"/>
              <w:rPr>
                <w:b w:val="0"/>
              </w:rPr>
            </w:pPr>
            <w:r w:rsidRPr="00652A33">
              <w:rPr>
                <w:b w:val="0"/>
              </w:rPr>
              <w:t xml:space="preserve">Комитет по финансам (МАОУ «Лицей № 7 г. Черняховска», л/с 31356Ш27980) </w:t>
            </w:r>
          </w:p>
          <w:p w:rsidR="0045617F" w:rsidRPr="00652A33" w:rsidRDefault="0045617F" w:rsidP="0045617F">
            <w:pPr>
              <w:pStyle w:val="a6"/>
              <w:jc w:val="both"/>
              <w:rPr>
                <w:b w:val="0"/>
              </w:rPr>
            </w:pPr>
            <w:r w:rsidRPr="00652A33">
              <w:rPr>
                <w:b w:val="0"/>
              </w:rPr>
              <w:t xml:space="preserve">БИК 012748051 </w:t>
            </w:r>
          </w:p>
          <w:p w:rsidR="0045617F" w:rsidRPr="00652A33" w:rsidRDefault="0045617F" w:rsidP="0045617F">
            <w:pPr>
              <w:pStyle w:val="a6"/>
              <w:jc w:val="both"/>
              <w:rPr>
                <w:b w:val="0"/>
              </w:rPr>
            </w:pPr>
            <w:r w:rsidRPr="00652A33">
              <w:rPr>
                <w:b w:val="0"/>
              </w:rPr>
              <w:t xml:space="preserve">р/с 03234643275390003500 </w:t>
            </w:r>
          </w:p>
          <w:p w:rsidR="0045617F" w:rsidRPr="00652A33" w:rsidRDefault="0045617F" w:rsidP="0045617F">
            <w:pPr>
              <w:pStyle w:val="a6"/>
              <w:jc w:val="both"/>
              <w:rPr>
                <w:b w:val="0"/>
              </w:rPr>
            </w:pPr>
            <w:r w:rsidRPr="00652A33">
              <w:rPr>
                <w:b w:val="0"/>
              </w:rPr>
              <w:t xml:space="preserve">к/с 40102810545370000028 </w:t>
            </w:r>
          </w:p>
          <w:p w:rsidR="0045617F" w:rsidRPr="00652A33" w:rsidRDefault="0045617F" w:rsidP="0045617F">
            <w:pPr>
              <w:pStyle w:val="a6"/>
              <w:jc w:val="both"/>
              <w:rPr>
                <w:b w:val="0"/>
              </w:rPr>
            </w:pPr>
            <w:r w:rsidRPr="00652A33">
              <w:rPr>
                <w:b w:val="0"/>
              </w:rPr>
              <w:t xml:space="preserve">ОТДЕЛЕНИЕ КАЛИНИНГРАД БАНКА РОССИИ//УФК по Калининградской области г. Калининград </w:t>
            </w:r>
          </w:p>
          <w:p w:rsidR="0045617F" w:rsidRDefault="0045617F" w:rsidP="0045617F">
            <w:pPr>
              <w:pStyle w:val="a6"/>
            </w:pPr>
          </w:p>
          <w:p w:rsidR="0045617F" w:rsidRDefault="0045617F" w:rsidP="0045617F">
            <w:pPr>
              <w:pStyle w:val="a6"/>
            </w:pPr>
          </w:p>
          <w:p w:rsidR="0045617F" w:rsidRDefault="0045617F" w:rsidP="0045617F">
            <w:pPr>
              <w:pStyle w:val="a6"/>
            </w:pPr>
          </w:p>
          <w:p w:rsidR="0045617F" w:rsidRDefault="0045617F" w:rsidP="0045617F">
            <w:pPr>
              <w:pStyle w:val="a6"/>
            </w:pPr>
          </w:p>
          <w:p w:rsidR="0045617F" w:rsidRDefault="0045617F" w:rsidP="0045617F">
            <w:pPr>
              <w:pStyle w:val="a6"/>
            </w:pPr>
          </w:p>
          <w:p w:rsidR="0045617F" w:rsidRDefault="0045617F" w:rsidP="0045617F">
            <w:pPr>
              <w:pStyle w:val="a6"/>
            </w:pPr>
          </w:p>
          <w:p w:rsidR="0045617F" w:rsidRDefault="0045617F" w:rsidP="0045617F">
            <w:pPr>
              <w:pStyle w:val="a6"/>
            </w:pPr>
          </w:p>
          <w:p w:rsidR="0045617F" w:rsidRPr="00652A33" w:rsidRDefault="0045617F" w:rsidP="0045617F">
            <w:pPr>
              <w:pStyle w:val="a6"/>
              <w:jc w:val="both"/>
              <w:rPr>
                <w:b w:val="0"/>
              </w:rPr>
            </w:pPr>
            <w:r w:rsidRPr="00652A33">
              <w:rPr>
                <w:b w:val="0"/>
              </w:rPr>
              <w:t>Директор</w:t>
            </w:r>
          </w:p>
          <w:p w:rsidR="0045617F" w:rsidRDefault="0045617F" w:rsidP="0045617F">
            <w:pPr>
              <w:spacing w:after="0"/>
            </w:pPr>
            <w:r w:rsidRPr="00652A33">
              <w:t xml:space="preserve"> _____________________</w:t>
            </w:r>
            <w:r>
              <w:t xml:space="preserve"> О.И. Бережная</w:t>
            </w:r>
          </w:p>
          <w:p w:rsidR="006A625F" w:rsidRPr="0045617F" w:rsidRDefault="0045617F" w:rsidP="0045617F">
            <w:pPr>
              <w:spacing w:after="0"/>
              <w:rPr>
                <w:highlight w:val="red"/>
                <w:lang w:eastAsia="en-US"/>
              </w:rPr>
            </w:pPr>
            <w:r>
              <w:t>ЭП</w:t>
            </w:r>
            <w:r w:rsidR="006A625F" w:rsidRPr="0045617F">
              <w:rPr>
                <w:lang w:eastAsia="en-US"/>
              </w:rPr>
              <w:t xml:space="preserve"> </w:t>
            </w:r>
          </w:p>
        </w:tc>
        <w:tc>
          <w:tcPr>
            <w:tcW w:w="5069" w:type="dxa"/>
          </w:tcPr>
          <w:p w:rsidR="0045617F" w:rsidRPr="008849F0" w:rsidRDefault="0045617F" w:rsidP="0045617F">
            <w:pPr>
              <w:spacing w:after="0"/>
              <w:jc w:val="center"/>
            </w:pPr>
            <w:r w:rsidRPr="008849F0">
              <w:t>Исполнитель</w:t>
            </w:r>
          </w:p>
          <w:p w:rsidR="0045617F" w:rsidRDefault="0045617F" w:rsidP="0045617F">
            <w:pPr>
              <w:pStyle w:val="a6"/>
            </w:pPr>
            <w:r w:rsidRPr="006F1608">
              <w:t>ООО «К</w:t>
            </w:r>
            <w:r>
              <w:t>омбинат питания</w:t>
            </w:r>
            <w:r w:rsidRPr="006F1608">
              <w:t>»</w:t>
            </w:r>
            <w:r>
              <w:t xml:space="preserve"> </w:t>
            </w:r>
          </w:p>
          <w:p w:rsidR="0045617F" w:rsidRDefault="0045617F" w:rsidP="0045617F">
            <w:pPr>
              <w:pStyle w:val="a6"/>
            </w:pPr>
          </w:p>
          <w:p w:rsidR="0045617F" w:rsidRPr="00652A33" w:rsidRDefault="0045617F" w:rsidP="0045617F">
            <w:pPr>
              <w:pStyle w:val="a6"/>
              <w:jc w:val="left"/>
              <w:rPr>
                <w:b w:val="0"/>
              </w:rPr>
            </w:pPr>
            <w:r w:rsidRPr="00652A33">
              <w:rPr>
                <w:b w:val="0"/>
              </w:rPr>
              <w:t xml:space="preserve">Юридический адрес: 238151, Калининградская область, г. Черняховск, ул. Пионерская, д. 9, кабинет 8 </w:t>
            </w:r>
          </w:p>
          <w:p w:rsidR="0045617F" w:rsidRPr="00652A33" w:rsidRDefault="0045617F" w:rsidP="0045617F">
            <w:pPr>
              <w:pStyle w:val="a6"/>
              <w:jc w:val="left"/>
              <w:rPr>
                <w:b w:val="0"/>
              </w:rPr>
            </w:pPr>
            <w:r w:rsidRPr="00652A33">
              <w:rPr>
                <w:b w:val="0"/>
              </w:rPr>
              <w:t xml:space="preserve">Фактический адрес: 236039, Калининградская область, г. Калининград, ул. Богдана Хмельницкого, д. 57, 4 этаж Тел./факс: 8(4012) 611-552 </w:t>
            </w:r>
          </w:p>
          <w:p w:rsidR="0045617F" w:rsidRPr="00652A33" w:rsidRDefault="0045617F" w:rsidP="0045617F">
            <w:pPr>
              <w:pStyle w:val="a6"/>
              <w:jc w:val="left"/>
              <w:rPr>
                <w:b w:val="0"/>
              </w:rPr>
            </w:pPr>
            <w:r w:rsidRPr="00652A33">
              <w:rPr>
                <w:b w:val="0"/>
              </w:rPr>
              <w:t xml:space="preserve">Электронная почта: </w:t>
            </w:r>
            <w:hyperlink r:id="rId6" w:history="1">
              <w:r w:rsidRPr="00652A33">
                <w:rPr>
                  <w:rStyle w:val="a5"/>
                  <w:b w:val="0"/>
                </w:rPr>
                <w:t>baltservisvolovik@gmail.com</w:t>
              </w:r>
            </w:hyperlink>
          </w:p>
          <w:p w:rsidR="0045617F" w:rsidRPr="00652A33" w:rsidRDefault="0045617F" w:rsidP="0045617F">
            <w:pPr>
              <w:pStyle w:val="a6"/>
              <w:jc w:val="left"/>
              <w:rPr>
                <w:b w:val="0"/>
              </w:rPr>
            </w:pPr>
            <w:r w:rsidRPr="00652A33">
              <w:rPr>
                <w:b w:val="0"/>
              </w:rPr>
              <w:t>ИНН/КПП 3914021753/391401001</w:t>
            </w:r>
          </w:p>
          <w:p w:rsidR="0045617F" w:rsidRPr="00652A33" w:rsidRDefault="0045617F" w:rsidP="0045617F">
            <w:pPr>
              <w:pStyle w:val="a6"/>
              <w:jc w:val="left"/>
              <w:rPr>
                <w:b w:val="0"/>
              </w:rPr>
            </w:pPr>
            <w:r w:rsidRPr="00652A33">
              <w:rPr>
                <w:b w:val="0"/>
              </w:rPr>
              <w:t xml:space="preserve">ОГРН 1163926054203 </w:t>
            </w:r>
          </w:p>
          <w:p w:rsidR="0045617F" w:rsidRPr="00652A33" w:rsidRDefault="0045617F" w:rsidP="0045617F">
            <w:pPr>
              <w:pStyle w:val="a6"/>
              <w:jc w:val="left"/>
              <w:rPr>
                <w:b w:val="0"/>
              </w:rPr>
            </w:pPr>
            <w:r w:rsidRPr="00652A33">
              <w:rPr>
                <w:b w:val="0"/>
              </w:rPr>
              <w:t xml:space="preserve">ОКТМО 27739000 </w:t>
            </w:r>
          </w:p>
          <w:p w:rsidR="0045617F" w:rsidRPr="00652A33" w:rsidRDefault="0045617F" w:rsidP="0045617F">
            <w:pPr>
              <w:pStyle w:val="a6"/>
              <w:jc w:val="left"/>
              <w:rPr>
                <w:b w:val="0"/>
              </w:rPr>
            </w:pPr>
            <w:r w:rsidRPr="00652A33">
              <w:rPr>
                <w:b w:val="0"/>
              </w:rPr>
              <w:t xml:space="preserve">ОКПО 44181095 </w:t>
            </w:r>
          </w:p>
          <w:p w:rsidR="0045617F" w:rsidRPr="00652A33" w:rsidRDefault="0045617F" w:rsidP="0045617F">
            <w:pPr>
              <w:pStyle w:val="a6"/>
              <w:jc w:val="left"/>
              <w:rPr>
                <w:b w:val="0"/>
              </w:rPr>
            </w:pPr>
            <w:proofErr w:type="gramStart"/>
            <w:r w:rsidRPr="00652A33">
              <w:rPr>
                <w:b w:val="0"/>
              </w:rPr>
              <w:t>р</w:t>
            </w:r>
            <w:proofErr w:type="gramEnd"/>
            <w:r w:rsidRPr="00652A33">
              <w:rPr>
                <w:b w:val="0"/>
              </w:rPr>
              <w:t xml:space="preserve">/с 40702810720000002884 КАЛИНИНГРАДСКОЕ ОТДЕЛЕНИЕ N8626 ПАО СБЕРБАНК г. Калининград, Московский проспект, д. 24 </w:t>
            </w:r>
          </w:p>
          <w:p w:rsidR="0045617F" w:rsidRPr="00652A33" w:rsidRDefault="0045617F" w:rsidP="0045617F">
            <w:pPr>
              <w:pStyle w:val="a6"/>
              <w:jc w:val="left"/>
              <w:rPr>
                <w:b w:val="0"/>
              </w:rPr>
            </w:pPr>
            <w:r w:rsidRPr="00652A33">
              <w:rPr>
                <w:b w:val="0"/>
              </w:rPr>
              <w:t xml:space="preserve">к/с 30101810100000000634 </w:t>
            </w:r>
          </w:p>
          <w:p w:rsidR="0045617F" w:rsidRPr="00652A33" w:rsidRDefault="0045617F" w:rsidP="0045617F">
            <w:pPr>
              <w:pStyle w:val="a6"/>
              <w:jc w:val="left"/>
              <w:rPr>
                <w:b w:val="0"/>
              </w:rPr>
            </w:pPr>
            <w:r w:rsidRPr="00652A33">
              <w:rPr>
                <w:b w:val="0"/>
              </w:rPr>
              <w:t xml:space="preserve">БИК 042748634 </w:t>
            </w:r>
          </w:p>
          <w:p w:rsidR="0045617F" w:rsidRDefault="0045617F" w:rsidP="0045617F">
            <w:pPr>
              <w:pStyle w:val="a6"/>
            </w:pPr>
          </w:p>
          <w:p w:rsidR="0045617F" w:rsidRPr="00652A33" w:rsidRDefault="0045617F" w:rsidP="0045617F">
            <w:pPr>
              <w:pStyle w:val="a6"/>
              <w:jc w:val="left"/>
              <w:rPr>
                <w:b w:val="0"/>
              </w:rPr>
            </w:pPr>
            <w:r w:rsidRPr="00652A33">
              <w:rPr>
                <w:b w:val="0"/>
              </w:rPr>
              <w:t xml:space="preserve">Генеральный директор _______________________А. И. Воловик </w:t>
            </w:r>
          </w:p>
          <w:p w:rsidR="006A625F" w:rsidRPr="0045617F" w:rsidRDefault="0045617F" w:rsidP="0045617F">
            <w:pPr>
              <w:spacing w:after="0"/>
              <w:rPr>
                <w:lang w:eastAsia="en-US"/>
              </w:rPr>
            </w:pPr>
            <w:r>
              <w:t>ЭП</w:t>
            </w:r>
          </w:p>
          <w:p w:rsidR="006A625F" w:rsidRPr="0045617F" w:rsidRDefault="006A625F" w:rsidP="0045617F">
            <w:pPr>
              <w:spacing w:after="0"/>
              <w:rPr>
                <w:highlight w:val="red"/>
                <w:lang w:eastAsia="en-US"/>
              </w:rPr>
            </w:pPr>
          </w:p>
        </w:tc>
      </w:tr>
    </w:tbl>
    <w:p w:rsidR="006A625F" w:rsidRPr="0045617F" w:rsidRDefault="006A625F" w:rsidP="0045617F">
      <w:pPr>
        <w:spacing w:after="0"/>
        <w:jc w:val="left"/>
        <w:rPr>
          <w:highlight w:val="red"/>
        </w:rPr>
        <w:sectPr w:rsidR="006A625F" w:rsidRPr="0045617F" w:rsidSect="004822CE">
          <w:pgSz w:w="11906" w:h="16838"/>
          <w:pgMar w:top="567" w:right="1134" w:bottom="567" w:left="1134" w:header="709" w:footer="709" w:gutter="0"/>
          <w:cols w:space="720"/>
        </w:sectPr>
      </w:pPr>
    </w:p>
    <w:p w:rsidR="006A625F" w:rsidRPr="0045617F" w:rsidRDefault="006A625F" w:rsidP="0045617F">
      <w:pPr>
        <w:spacing w:after="0"/>
        <w:jc w:val="right"/>
      </w:pPr>
      <w:r w:rsidRPr="0045617F">
        <w:t>Приложение № 1 к договору</w:t>
      </w:r>
    </w:p>
    <w:p w:rsidR="006A625F" w:rsidRPr="0045617F" w:rsidRDefault="006A625F" w:rsidP="0045617F">
      <w:pPr>
        <w:spacing w:after="0"/>
        <w:jc w:val="center"/>
        <w:rPr>
          <w:b/>
          <w:bCs/>
        </w:rPr>
      </w:pPr>
      <w:r w:rsidRPr="0045617F">
        <w:rPr>
          <w:b/>
          <w:bCs/>
        </w:rPr>
        <w:t>Техническое задание</w:t>
      </w:r>
    </w:p>
    <w:p w:rsidR="006A625F" w:rsidRPr="0045617F" w:rsidRDefault="006A625F" w:rsidP="0045617F">
      <w:pPr>
        <w:keepNext/>
        <w:keepLines/>
        <w:widowControl w:val="0"/>
        <w:suppressLineNumbers/>
        <w:spacing w:after="0"/>
        <w:jc w:val="center"/>
        <w:rPr>
          <w:b/>
        </w:rPr>
      </w:pPr>
      <w:r w:rsidRPr="0045617F">
        <w:rPr>
          <w:b/>
          <w:color w:val="000000"/>
        </w:rPr>
        <w:t xml:space="preserve">на </w:t>
      </w:r>
      <w:r w:rsidRPr="0045617F">
        <w:rPr>
          <w:b/>
        </w:rPr>
        <w:t>оказание услуг по организации питания обучающихся в 2022-2023 г.г.</w:t>
      </w:r>
    </w:p>
    <w:p w:rsidR="006A625F" w:rsidRPr="0045617F" w:rsidRDefault="006A625F" w:rsidP="0045617F">
      <w:pPr>
        <w:spacing w:after="0"/>
        <w:ind w:firstLine="567"/>
      </w:pPr>
    </w:p>
    <w:p w:rsidR="006A625F" w:rsidRPr="00C94DF4" w:rsidRDefault="006A625F" w:rsidP="00C94DF4">
      <w:pPr>
        <w:spacing w:after="0"/>
        <w:rPr>
          <w:b/>
        </w:rPr>
      </w:pPr>
      <w:r w:rsidRPr="00C94DF4">
        <w:rPr>
          <w:b/>
        </w:rPr>
        <w:t>Оказание услуг по организации питания для обучающихся в 2022-2023 г.г.:</w:t>
      </w:r>
    </w:p>
    <w:p w:rsidR="006A625F" w:rsidRDefault="006A625F" w:rsidP="0045617F">
      <w:pPr>
        <w:shd w:val="clear" w:color="auto" w:fill="FFFFFF"/>
        <w:spacing w:after="0"/>
        <w:rPr>
          <w:b/>
        </w:rPr>
      </w:pPr>
      <w:r w:rsidRPr="0045617F">
        <w:rPr>
          <w:color w:val="000000"/>
        </w:rPr>
        <w:t xml:space="preserve">Сроки оказания услуг: </w:t>
      </w:r>
      <w:r w:rsidRPr="0045617F">
        <w:rPr>
          <w:b/>
        </w:rPr>
        <w:t xml:space="preserve">с 02.09.2022 г. по 31.05.2023 г. </w:t>
      </w:r>
    </w:p>
    <w:tbl>
      <w:tblPr>
        <w:tblW w:w="92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42"/>
        <w:gridCol w:w="1559"/>
        <w:gridCol w:w="992"/>
        <w:gridCol w:w="851"/>
        <w:gridCol w:w="709"/>
        <w:gridCol w:w="850"/>
        <w:gridCol w:w="851"/>
        <w:gridCol w:w="850"/>
      </w:tblGrid>
      <w:tr w:rsidR="00C14319" w:rsidTr="00120DAC">
        <w:trPr>
          <w:trHeight w:val="555"/>
        </w:trPr>
        <w:tc>
          <w:tcPr>
            <w:tcW w:w="2542" w:type="dxa"/>
            <w:vMerge w:val="restart"/>
            <w:shd w:val="clear" w:color="auto" w:fill="FFFFFF"/>
            <w:tcMar>
              <w:top w:w="0" w:type="dxa"/>
              <w:left w:w="0" w:type="dxa"/>
              <w:bottom w:w="0" w:type="dxa"/>
              <w:right w:w="0" w:type="dxa"/>
            </w:tcMar>
            <w:vAlign w:val="center"/>
            <w:hideMark/>
          </w:tcPr>
          <w:p w:rsidR="00C14319" w:rsidRDefault="00C14319" w:rsidP="00120DAC">
            <w:pPr>
              <w:spacing w:after="0"/>
              <w:jc w:val="center"/>
              <w:rPr>
                <w:rFonts w:ascii="Times New Roman CYR" w:hAnsi="Times New Roman CYR"/>
                <w:color w:val="000000"/>
                <w:sz w:val="16"/>
                <w:shd w:val="clear" w:color="auto" w:fill="FFFFFF"/>
                <w:lang w:eastAsia="en-US"/>
              </w:rPr>
            </w:pPr>
            <w:r>
              <w:rPr>
                <w:rFonts w:ascii="Times New Roman CYR" w:hAnsi="Times New Roman CYR"/>
                <w:color w:val="000000"/>
                <w:sz w:val="16"/>
                <w:shd w:val="clear" w:color="auto" w:fill="FFFFFF"/>
                <w:lang w:eastAsia="en-US"/>
              </w:rPr>
              <w:t>наименование учреждения</w:t>
            </w:r>
          </w:p>
        </w:tc>
        <w:tc>
          <w:tcPr>
            <w:tcW w:w="1559" w:type="dxa"/>
            <w:vMerge w:val="restart"/>
            <w:shd w:val="clear" w:color="auto" w:fill="FFFFFF"/>
            <w:tcMar>
              <w:top w:w="0" w:type="dxa"/>
              <w:left w:w="0" w:type="dxa"/>
              <w:bottom w:w="0" w:type="dxa"/>
              <w:right w:w="0" w:type="dxa"/>
            </w:tcMar>
            <w:vAlign w:val="center"/>
            <w:hideMark/>
          </w:tcPr>
          <w:p w:rsidR="00C14319" w:rsidRDefault="00C14319" w:rsidP="00120DAC">
            <w:pPr>
              <w:spacing w:after="0"/>
              <w:jc w:val="center"/>
              <w:rPr>
                <w:rFonts w:ascii="Times New Roman CYR" w:hAnsi="Times New Roman CYR"/>
                <w:color w:val="000000"/>
                <w:sz w:val="16"/>
                <w:shd w:val="clear" w:color="auto" w:fill="FFFFFF"/>
                <w:lang w:eastAsia="en-US"/>
              </w:rPr>
            </w:pPr>
            <w:r>
              <w:rPr>
                <w:rFonts w:ascii="Times New Roman CYR" w:hAnsi="Times New Roman CYR"/>
                <w:color w:val="000000"/>
                <w:sz w:val="16"/>
                <w:shd w:val="clear" w:color="auto" w:fill="FFFFFF"/>
                <w:lang w:eastAsia="en-US"/>
              </w:rPr>
              <w:t>кол-во дней питания</w:t>
            </w:r>
          </w:p>
          <w:p w:rsidR="00C14319" w:rsidRDefault="00C14319" w:rsidP="00120DAC">
            <w:pPr>
              <w:spacing w:after="0"/>
              <w:jc w:val="center"/>
              <w:rPr>
                <w:rFonts w:ascii="Times New Roman CYR" w:hAnsi="Times New Roman CYR"/>
                <w:color w:val="000000"/>
                <w:sz w:val="16"/>
                <w:shd w:val="clear" w:color="auto" w:fill="FFFFFF"/>
                <w:lang w:eastAsia="en-US"/>
              </w:rPr>
            </w:pPr>
            <w:r>
              <w:rPr>
                <w:rFonts w:ascii="Times New Roman CYR" w:hAnsi="Times New Roman CYR"/>
                <w:color w:val="000000"/>
                <w:sz w:val="16"/>
                <w:shd w:val="clear" w:color="auto" w:fill="FFFFFF"/>
                <w:lang w:eastAsia="en-US"/>
              </w:rPr>
              <w:t xml:space="preserve">с </w:t>
            </w:r>
            <w:r w:rsidR="00C94DF4">
              <w:rPr>
                <w:rFonts w:ascii="Times New Roman CYR" w:hAnsi="Times New Roman CYR"/>
                <w:color w:val="000000"/>
                <w:sz w:val="16"/>
                <w:shd w:val="clear" w:color="auto" w:fill="FFFFFF"/>
                <w:lang w:eastAsia="en-US"/>
              </w:rPr>
              <w:t>02</w:t>
            </w:r>
            <w:r>
              <w:rPr>
                <w:rFonts w:ascii="Times New Roman CYR" w:hAnsi="Times New Roman CYR"/>
                <w:color w:val="000000"/>
                <w:sz w:val="16"/>
                <w:shd w:val="clear" w:color="auto" w:fill="FFFFFF"/>
                <w:lang w:eastAsia="en-US"/>
              </w:rPr>
              <w:t xml:space="preserve"> </w:t>
            </w:r>
            <w:r w:rsidR="00C94DF4">
              <w:rPr>
                <w:rFonts w:ascii="Times New Roman CYR" w:hAnsi="Times New Roman CYR"/>
                <w:color w:val="000000"/>
                <w:sz w:val="16"/>
                <w:shd w:val="clear" w:color="auto" w:fill="FFFFFF"/>
                <w:lang w:eastAsia="en-US"/>
              </w:rPr>
              <w:t>сентября</w:t>
            </w:r>
            <w:r>
              <w:rPr>
                <w:rFonts w:ascii="Times New Roman CYR" w:hAnsi="Times New Roman CYR"/>
                <w:color w:val="000000"/>
                <w:sz w:val="16"/>
                <w:shd w:val="clear" w:color="auto" w:fill="FFFFFF"/>
                <w:lang w:eastAsia="en-US"/>
              </w:rPr>
              <w:t xml:space="preserve"> 2022 </w:t>
            </w:r>
          </w:p>
          <w:p w:rsidR="00C14319" w:rsidRDefault="00C14319" w:rsidP="00C94DF4">
            <w:pPr>
              <w:spacing w:after="0"/>
              <w:jc w:val="center"/>
              <w:rPr>
                <w:rFonts w:ascii="Times New Roman CYR" w:hAnsi="Times New Roman CYR"/>
                <w:color w:val="000000"/>
                <w:sz w:val="16"/>
                <w:shd w:val="clear" w:color="auto" w:fill="FFFFFF"/>
                <w:lang w:eastAsia="en-US"/>
              </w:rPr>
            </w:pPr>
            <w:r>
              <w:rPr>
                <w:rFonts w:ascii="Times New Roman CYR" w:hAnsi="Times New Roman CYR"/>
                <w:color w:val="000000"/>
                <w:sz w:val="16"/>
                <w:shd w:val="clear" w:color="auto" w:fill="FFFFFF"/>
                <w:lang w:eastAsia="en-US"/>
              </w:rPr>
              <w:t>по 31 мая 202</w:t>
            </w:r>
            <w:r w:rsidR="00C94DF4">
              <w:rPr>
                <w:rFonts w:ascii="Times New Roman CYR" w:hAnsi="Times New Roman CYR"/>
                <w:color w:val="000000"/>
                <w:sz w:val="16"/>
                <w:shd w:val="clear" w:color="auto" w:fill="FFFFFF"/>
                <w:lang w:eastAsia="en-US"/>
              </w:rPr>
              <w:t>3</w:t>
            </w:r>
          </w:p>
        </w:tc>
        <w:tc>
          <w:tcPr>
            <w:tcW w:w="2552" w:type="dxa"/>
            <w:gridSpan w:val="3"/>
            <w:shd w:val="clear" w:color="auto" w:fill="FFFFFF"/>
            <w:tcMar>
              <w:top w:w="0" w:type="dxa"/>
              <w:left w:w="0" w:type="dxa"/>
              <w:bottom w:w="0" w:type="dxa"/>
              <w:right w:w="0" w:type="dxa"/>
            </w:tcMar>
            <w:vAlign w:val="center"/>
            <w:hideMark/>
          </w:tcPr>
          <w:p w:rsidR="00C14319" w:rsidRPr="00C94DF4" w:rsidRDefault="00C14319" w:rsidP="00120DAC">
            <w:pPr>
              <w:spacing w:after="0"/>
              <w:jc w:val="center"/>
              <w:rPr>
                <w:color w:val="000000"/>
                <w:sz w:val="16"/>
                <w:szCs w:val="16"/>
                <w:shd w:val="clear" w:color="auto" w:fill="FFFFFF"/>
                <w:lang w:eastAsia="en-US"/>
              </w:rPr>
            </w:pPr>
            <w:r w:rsidRPr="00C94DF4">
              <w:rPr>
                <w:b/>
                <w:color w:val="000000"/>
                <w:sz w:val="16"/>
                <w:szCs w:val="16"/>
                <w:shd w:val="clear" w:color="auto" w:fill="FFFFFF"/>
                <w:lang w:eastAsia="en-US"/>
              </w:rPr>
              <w:t>количество обучающихся</w:t>
            </w:r>
          </w:p>
        </w:tc>
        <w:tc>
          <w:tcPr>
            <w:tcW w:w="2551" w:type="dxa"/>
            <w:gridSpan w:val="3"/>
            <w:shd w:val="clear" w:color="auto" w:fill="FFFFFF"/>
            <w:tcMar>
              <w:top w:w="0" w:type="dxa"/>
              <w:left w:w="0" w:type="dxa"/>
              <w:bottom w:w="0" w:type="dxa"/>
              <w:right w:w="0" w:type="dxa"/>
            </w:tcMar>
            <w:vAlign w:val="center"/>
            <w:hideMark/>
          </w:tcPr>
          <w:p w:rsidR="00C14319" w:rsidRPr="00C94DF4" w:rsidRDefault="00C14319" w:rsidP="00120DAC">
            <w:pPr>
              <w:spacing w:after="0"/>
              <w:jc w:val="center"/>
              <w:rPr>
                <w:color w:val="000000"/>
                <w:sz w:val="16"/>
                <w:szCs w:val="16"/>
                <w:shd w:val="clear" w:color="auto" w:fill="FFFFFF"/>
                <w:lang w:eastAsia="en-US"/>
              </w:rPr>
            </w:pPr>
            <w:r w:rsidRPr="00C94DF4">
              <w:rPr>
                <w:b/>
                <w:color w:val="000000"/>
                <w:sz w:val="16"/>
                <w:szCs w:val="16"/>
                <w:lang w:eastAsia="en-US"/>
              </w:rPr>
              <w:t>Кол-во дето/дней</w:t>
            </w:r>
          </w:p>
        </w:tc>
      </w:tr>
      <w:tr w:rsidR="00C14319" w:rsidTr="00120DAC">
        <w:trPr>
          <w:trHeight w:val="521"/>
        </w:trPr>
        <w:tc>
          <w:tcPr>
            <w:tcW w:w="2542" w:type="dxa"/>
            <w:vMerge/>
            <w:shd w:val="clear" w:color="auto" w:fill="FFFFFF"/>
            <w:vAlign w:val="center"/>
            <w:hideMark/>
          </w:tcPr>
          <w:p w:rsidR="00C14319" w:rsidRDefault="00C14319" w:rsidP="00120DAC">
            <w:pPr>
              <w:spacing w:after="0"/>
              <w:jc w:val="center"/>
              <w:rPr>
                <w:rFonts w:ascii="Times New Roman CYR" w:hAnsi="Times New Roman CYR"/>
                <w:color w:val="000000"/>
                <w:sz w:val="16"/>
                <w:shd w:val="clear" w:color="auto" w:fill="FFFFFF"/>
                <w:lang w:eastAsia="en-US"/>
              </w:rPr>
            </w:pPr>
          </w:p>
        </w:tc>
        <w:tc>
          <w:tcPr>
            <w:tcW w:w="1559" w:type="dxa"/>
            <w:vMerge/>
            <w:shd w:val="clear" w:color="auto" w:fill="FFFFFF"/>
            <w:tcMar>
              <w:top w:w="0" w:type="dxa"/>
              <w:left w:w="0" w:type="dxa"/>
              <w:bottom w:w="0" w:type="dxa"/>
              <w:right w:w="0" w:type="dxa"/>
            </w:tcMar>
            <w:vAlign w:val="center"/>
            <w:hideMark/>
          </w:tcPr>
          <w:p w:rsidR="00C14319" w:rsidRDefault="00C14319" w:rsidP="00120DAC">
            <w:pPr>
              <w:spacing w:after="0"/>
              <w:jc w:val="center"/>
              <w:rPr>
                <w:rFonts w:ascii="Calibri" w:hAnsi="Calibri"/>
                <w:sz w:val="16"/>
                <w:lang w:eastAsia="en-US"/>
              </w:rPr>
            </w:pPr>
          </w:p>
        </w:tc>
        <w:tc>
          <w:tcPr>
            <w:tcW w:w="992" w:type="dxa"/>
            <w:shd w:val="clear" w:color="auto" w:fill="FFFFFF"/>
            <w:tcMar>
              <w:top w:w="0" w:type="dxa"/>
              <w:left w:w="0" w:type="dxa"/>
              <w:bottom w:w="0" w:type="dxa"/>
              <w:right w:w="0" w:type="dxa"/>
            </w:tcMar>
            <w:vAlign w:val="center"/>
            <w:hideMark/>
          </w:tcPr>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1-4 классы</w:t>
            </w:r>
          </w:p>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(1-я смена, ЗАВТРАК)</w:t>
            </w:r>
          </w:p>
        </w:tc>
        <w:tc>
          <w:tcPr>
            <w:tcW w:w="851" w:type="dxa"/>
            <w:shd w:val="clear" w:color="auto" w:fill="FFFFFF"/>
            <w:tcMar>
              <w:top w:w="0" w:type="dxa"/>
              <w:left w:w="0" w:type="dxa"/>
              <w:bottom w:w="0" w:type="dxa"/>
              <w:right w:w="0" w:type="dxa"/>
            </w:tcMar>
            <w:vAlign w:val="center"/>
            <w:hideMark/>
          </w:tcPr>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1-4 классы</w:t>
            </w:r>
          </w:p>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(2-я смена, ОБЕД)</w:t>
            </w:r>
          </w:p>
        </w:tc>
        <w:tc>
          <w:tcPr>
            <w:tcW w:w="709" w:type="dxa"/>
            <w:shd w:val="clear" w:color="auto" w:fill="FFFFFF"/>
            <w:tcMar>
              <w:top w:w="0" w:type="dxa"/>
              <w:left w:w="0" w:type="dxa"/>
              <w:bottom w:w="0" w:type="dxa"/>
              <w:right w:w="0" w:type="dxa"/>
            </w:tcMar>
            <w:vAlign w:val="center"/>
            <w:hideMark/>
          </w:tcPr>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5-11 классы (ОБЕД)</w:t>
            </w:r>
          </w:p>
        </w:tc>
        <w:tc>
          <w:tcPr>
            <w:tcW w:w="850" w:type="dxa"/>
            <w:shd w:val="clear" w:color="auto" w:fill="FFFFFF"/>
            <w:tcMar>
              <w:top w:w="0" w:type="dxa"/>
              <w:left w:w="0" w:type="dxa"/>
              <w:bottom w:w="0" w:type="dxa"/>
              <w:right w:w="0" w:type="dxa"/>
            </w:tcMar>
            <w:vAlign w:val="center"/>
            <w:hideMark/>
          </w:tcPr>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1-4 классы</w:t>
            </w:r>
          </w:p>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(1-я смена, ЗАВТРАК)</w:t>
            </w:r>
          </w:p>
        </w:tc>
        <w:tc>
          <w:tcPr>
            <w:tcW w:w="851" w:type="dxa"/>
            <w:shd w:val="clear" w:color="auto" w:fill="FFFFFF"/>
            <w:tcMar>
              <w:top w:w="0" w:type="dxa"/>
              <w:left w:w="0" w:type="dxa"/>
              <w:bottom w:w="0" w:type="dxa"/>
              <w:right w:w="0" w:type="dxa"/>
            </w:tcMar>
            <w:vAlign w:val="center"/>
            <w:hideMark/>
          </w:tcPr>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1-4 классы</w:t>
            </w:r>
          </w:p>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(2-я смена, ОБЕД)</w:t>
            </w:r>
          </w:p>
        </w:tc>
        <w:tc>
          <w:tcPr>
            <w:tcW w:w="850" w:type="dxa"/>
            <w:shd w:val="clear" w:color="auto" w:fill="FFFFFF"/>
            <w:tcMar>
              <w:top w:w="0" w:type="dxa"/>
              <w:left w:w="0" w:type="dxa"/>
              <w:bottom w:w="0" w:type="dxa"/>
              <w:right w:w="0" w:type="dxa"/>
            </w:tcMar>
            <w:vAlign w:val="center"/>
            <w:hideMark/>
          </w:tcPr>
          <w:p w:rsidR="00C14319" w:rsidRDefault="00C14319" w:rsidP="00120DAC">
            <w:pPr>
              <w:spacing w:after="0"/>
              <w:jc w:val="center"/>
              <w:rPr>
                <w:color w:val="000000"/>
                <w:sz w:val="16"/>
                <w:shd w:val="clear" w:color="auto" w:fill="FFFFFF"/>
                <w:lang w:eastAsia="en-US"/>
              </w:rPr>
            </w:pPr>
            <w:r>
              <w:rPr>
                <w:color w:val="000000"/>
                <w:sz w:val="16"/>
                <w:shd w:val="clear" w:color="auto" w:fill="FFFFFF"/>
                <w:lang w:eastAsia="en-US"/>
              </w:rPr>
              <w:t>5-11 классы (ОБЕД)</w:t>
            </w:r>
          </w:p>
        </w:tc>
      </w:tr>
      <w:tr w:rsidR="00C14319" w:rsidTr="00120DAC">
        <w:trPr>
          <w:trHeight w:val="354"/>
        </w:trPr>
        <w:tc>
          <w:tcPr>
            <w:tcW w:w="2542" w:type="dxa"/>
            <w:shd w:val="clear" w:color="auto" w:fill="FFFFFF"/>
            <w:tcMar>
              <w:top w:w="0" w:type="dxa"/>
              <w:left w:w="0" w:type="dxa"/>
              <w:bottom w:w="0" w:type="dxa"/>
              <w:right w:w="0" w:type="dxa"/>
            </w:tcMar>
            <w:vAlign w:val="center"/>
          </w:tcPr>
          <w:p w:rsidR="00806AC0" w:rsidRPr="00806AC0" w:rsidRDefault="00C14319" w:rsidP="00120DAC">
            <w:pPr>
              <w:spacing w:after="0"/>
              <w:jc w:val="center"/>
              <w:rPr>
                <w:b/>
                <w:sz w:val="20"/>
                <w:szCs w:val="20"/>
                <w:shd w:val="clear" w:color="auto" w:fill="FFFFFF"/>
                <w:lang w:eastAsia="en-US"/>
              </w:rPr>
            </w:pPr>
            <w:r w:rsidRPr="00806AC0">
              <w:rPr>
                <w:b/>
                <w:sz w:val="20"/>
                <w:szCs w:val="20"/>
                <w:shd w:val="clear" w:color="auto" w:fill="FFFFFF"/>
                <w:lang w:eastAsia="en-US"/>
              </w:rPr>
              <w:t xml:space="preserve">МАОУ «Лицей № 7 </w:t>
            </w:r>
          </w:p>
          <w:p w:rsidR="00C14319" w:rsidRPr="00806AC0" w:rsidRDefault="00C14319" w:rsidP="00120DAC">
            <w:pPr>
              <w:spacing w:after="0"/>
              <w:jc w:val="center"/>
              <w:rPr>
                <w:rFonts w:ascii="Times New Roman CYR" w:hAnsi="Times New Roman CYR"/>
                <w:b/>
                <w:sz w:val="20"/>
                <w:szCs w:val="20"/>
                <w:shd w:val="clear" w:color="auto" w:fill="FFFFFF"/>
                <w:lang w:eastAsia="en-US"/>
              </w:rPr>
            </w:pPr>
            <w:r w:rsidRPr="00806AC0">
              <w:rPr>
                <w:b/>
                <w:sz w:val="20"/>
                <w:szCs w:val="20"/>
                <w:shd w:val="clear" w:color="auto" w:fill="FFFFFF"/>
                <w:lang w:eastAsia="en-US"/>
              </w:rPr>
              <w:t>г. Черняховска»</w:t>
            </w:r>
          </w:p>
        </w:tc>
        <w:tc>
          <w:tcPr>
            <w:tcW w:w="1559" w:type="dxa"/>
            <w:shd w:val="clear" w:color="auto" w:fill="FFFFFF"/>
            <w:tcMar>
              <w:top w:w="0" w:type="dxa"/>
              <w:left w:w="0" w:type="dxa"/>
              <w:bottom w:w="0" w:type="dxa"/>
              <w:right w:w="0" w:type="dxa"/>
            </w:tcMar>
            <w:vAlign w:val="center"/>
            <w:hideMark/>
          </w:tcPr>
          <w:p w:rsidR="00C14319" w:rsidRPr="00806AC0" w:rsidRDefault="00C94DF4" w:rsidP="00120DAC">
            <w:pPr>
              <w:spacing w:after="0"/>
              <w:jc w:val="center"/>
              <w:rPr>
                <w:rFonts w:ascii="Times New Roman CYR" w:hAnsi="Times New Roman CYR"/>
                <w:b/>
                <w:sz w:val="20"/>
                <w:szCs w:val="20"/>
                <w:shd w:val="clear" w:color="auto" w:fill="FFFFFF"/>
                <w:lang w:eastAsia="en-US"/>
              </w:rPr>
            </w:pPr>
            <w:r w:rsidRPr="00806AC0">
              <w:rPr>
                <w:rFonts w:ascii="Times New Roman CYR" w:hAnsi="Times New Roman CYR"/>
                <w:b/>
                <w:sz w:val="20"/>
                <w:szCs w:val="20"/>
                <w:shd w:val="clear" w:color="auto" w:fill="FFFFFF"/>
                <w:lang w:eastAsia="en-US"/>
              </w:rPr>
              <w:t>176</w:t>
            </w:r>
          </w:p>
        </w:tc>
        <w:tc>
          <w:tcPr>
            <w:tcW w:w="992" w:type="dxa"/>
            <w:shd w:val="clear" w:color="auto" w:fill="FFFFFF"/>
            <w:tcMar>
              <w:top w:w="0" w:type="dxa"/>
              <w:left w:w="0" w:type="dxa"/>
              <w:bottom w:w="0" w:type="dxa"/>
              <w:right w:w="0" w:type="dxa"/>
            </w:tcMar>
            <w:vAlign w:val="center"/>
            <w:hideMark/>
          </w:tcPr>
          <w:p w:rsidR="00C14319" w:rsidRPr="00806AC0" w:rsidRDefault="00C14319" w:rsidP="00120DAC">
            <w:pPr>
              <w:spacing w:after="0"/>
              <w:jc w:val="center"/>
              <w:rPr>
                <w:b/>
                <w:sz w:val="20"/>
                <w:szCs w:val="20"/>
                <w:shd w:val="clear" w:color="auto" w:fill="FFFFFF"/>
                <w:lang w:eastAsia="en-US"/>
              </w:rPr>
            </w:pPr>
            <w:r w:rsidRPr="00806AC0">
              <w:rPr>
                <w:b/>
                <w:sz w:val="20"/>
                <w:szCs w:val="20"/>
                <w:shd w:val="clear" w:color="auto" w:fill="FFFFFF"/>
                <w:lang w:eastAsia="en-US"/>
              </w:rPr>
              <w:t>155</w:t>
            </w:r>
          </w:p>
        </w:tc>
        <w:tc>
          <w:tcPr>
            <w:tcW w:w="851" w:type="dxa"/>
            <w:shd w:val="clear" w:color="auto" w:fill="FFFFFF"/>
            <w:tcMar>
              <w:top w:w="0" w:type="dxa"/>
              <w:left w:w="0" w:type="dxa"/>
              <w:bottom w:w="0" w:type="dxa"/>
              <w:right w:w="0" w:type="dxa"/>
            </w:tcMar>
            <w:vAlign w:val="center"/>
            <w:hideMark/>
          </w:tcPr>
          <w:p w:rsidR="00C14319" w:rsidRPr="00806AC0" w:rsidRDefault="00C14319" w:rsidP="00120DAC">
            <w:pPr>
              <w:spacing w:after="0"/>
              <w:jc w:val="center"/>
              <w:rPr>
                <w:b/>
                <w:sz w:val="20"/>
                <w:szCs w:val="20"/>
                <w:shd w:val="clear" w:color="auto" w:fill="FFFFFF"/>
                <w:lang w:eastAsia="en-US"/>
              </w:rPr>
            </w:pPr>
            <w:r w:rsidRPr="00806AC0">
              <w:rPr>
                <w:b/>
                <w:sz w:val="20"/>
                <w:szCs w:val="20"/>
                <w:shd w:val="clear" w:color="auto" w:fill="FFFFFF"/>
                <w:lang w:eastAsia="en-US"/>
              </w:rPr>
              <w:t>106</w:t>
            </w:r>
          </w:p>
        </w:tc>
        <w:tc>
          <w:tcPr>
            <w:tcW w:w="709" w:type="dxa"/>
            <w:shd w:val="clear" w:color="auto" w:fill="FFFFFF"/>
            <w:tcMar>
              <w:top w:w="0" w:type="dxa"/>
              <w:left w:w="0" w:type="dxa"/>
              <w:bottom w:w="0" w:type="dxa"/>
              <w:right w:w="0" w:type="dxa"/>
            </w:tcMar>
            <w:vAlign w:val="center"/>
            <w:hideMark/>
          </w:tcPr>
          <w:p w:rsidR="00C14319" w:rsidRPr="00806AC0" w:rsidRDefault="00C94DF4" w:rsidP="00120DAC">
            <w:pPr>
              <w:spacing w:after="0"/>
              <w:jc w:val="center"/>
              <w:rPr>
                <w:rFonts w:ascii="Calibri" w:hAnsi="Calibri"/>
                <w:b/>
                <w:sz w:val="20"/>
                <w:szCs w:val="20"/>
                <w:lang w:eastAsia="en-US"/>
              </w:rPr>
            </w:pPr>
            <w:r w:rsidRPr="00806AC0">
              <w:rPr>
                <w:b/>
                <w:sz w:val="20"/>
                <w:szCs w:val="20"/>
                <w:shd w:val="clear" w:color="auto" w:fill="FFFFFF"/>
                <w:lang w:eastAsia="en-US"/>
              </w:rPr>
              <w:t>25</w:t>
            </w:r>
          </w:p>
        </w:tc>
        <w:tc>
          <w:tcPr>
            <w:tcW w:w="850" w:type="dxa"/>
            <w:shd w:val="clear" w:color="auto" w:fill="FFFFFF"/>
            <w:tcMar>
              <w:top w:w="0" w:type="dxa"/>
              <w:left w:w="0" w:type="dxa"/>
              <w:bottom w:w="0" w:type="dxa"/>
              <w:right w:w="0" w:type="dxa"/>
            </w:tcMar>
            <w:vAlign w:val="center"/>
            <w:hideMark/>
          </w:tcPr>
          <w:p w:rsidR="00C14319" w:rsidRPr="00806AC0" w:rsidRDefault="00C94DF4" w:rsidP="00120DAC">
            <w:pPr>
              <w:spacing w:after="0"/>
              <w:jc w:val="center"/>
              <w:rPr>
                <w:b/>
                <w:sz w:val="20"/>
                <w:szCs w:val="20"/>
                <w:shd w:val="clear" w:color="auto" w:fill="FFFFFF"/>
                <w:lang w:eastAsia="en-US"/>
              </w:rPr>
            </w:pPr>
            <w:r w:rsidRPr="00806AC0">
              <w:rPr>
                <w:b/>
                <w:sz w:val="20"/>
                <w:szCs w:val="20"/>
                <w:shd w:val="clear" w:color="auto" w:fill="FFFFFF"/>
                <w:lang w:eastAsia="en-US"/>
              </w:rPr>
              <w:t>27 280</w:t>
            </w:r>
          </w:p>
        </w:tc>
        <w:tc>
          <w:tcPr>
            <w:tcW w:w="851" w:type="dxa"/>
            <w:shd w:val="clear" w:color="auto" w:fill="FFFFFF"/>
            <w:tcMar>
              <w:top w:w="0" w:type="dxa"/>
              <w:left w:w="0" w:type="dxa"/>
              <w:bottom w:w="0" w:type="dxa"/>
              <w:right w:w="0" w:type="dxa"/>
            </w:tcMar>
            <w:vAlign w:val="center"/>
            <w:hideMark/>
          </w:tcPr>
          <w:p w:rsidR="00C14319" w:rsidRPr="00806AC0" w:rsidRDefault="00C94DF4" w:rsidP="00120DAC">
            <w:pPr>
              <w:spacing w:after="0"/>
              <w:jc w:val="center"/>
              <w:rPr>
                <w:b/>
                <w:sz w:val="20"/>
                <w:szCs w:val="20"/>
                <w:shd w:val="clear" w:color="auto" w:fill="FFFFFF"/>
                <w:lang w:eastAsia="en-US"/>
              </w:rPr>
            </w:pPr>
            <w:r w:rsidRPr="00806AC0">
              <w:rPr>
                <w:b/>
                <w:sz w:val="20"/>
                <w:szCs w:val="20"/>
                <w:shd w:val="clear" w:color="auto" w:fill="FFFFFF"/>
                <w:lang w:eastAsia="en-US"/>
              </w:rPr>
              <w:t>18 656</w:t>
            </w:r>
          </w:p>
        </w:tc>
        <w:tc>
          <w:tcPr>
            <w:tcW w:w="850" w:type="dxa"/>
            <w:shd w:val="clear" w:color="auto" w:fill="FFFFFF"/>
            <w:tcMar>
              <w:top w:w="0" w:type="dxa"/>
              <w:left w:w="0" w:type="dxa"/>
              <w:bottom w:w="0" w:type="dxa"/>
              <w:right w:w="0" w:type="dxa"/>
            </w:tcMar>
            <w:vAlign w:val="center"/>
            <w:hideMark/>
          </w:tcPr>
          <w:p w:rsidR="00C14319" w:rsidRPr="00806AC0" w:rsidRDefault="00C94DF4" w:rsidP="00120DAC">
            <w:pPr>
              <w:spacing w:after="0"/>
              <w:jc w:val="center"/>
              <w:rPr>
                <w:b/>
                <w:sz w:val="20"/>
                <w:szCs w:val="20"/>
                <w:shd w:val="clear" w:color="auto" w:fill="FFFFFF"/>
                <w:lang w:eastAsia="en-US"/>
              </w:rPr>
            </w:pPr>
            <w:r w:rsidRPr="00806AC0">
              <w:rPr>
                <w:b/>
                <w:sz w:val="20"/>
                <w:szCs w:val="20"/>
                <w:shd w:val="clear" w:color="auto" w:fill="FFFFFF"/>
                <w:lang w:eastAsia="en-US"/>
              </w:rPr>
              <w:t>4 400</w:t>
            </w:r>
          </w:p>
        </w:tc>
      </w:tr>
    </w:tbl>
    <w:p w:rsidR="00C14319" w:rsidRDefault="00C14319" w:rsidP="0045617F">
      <w:pPr>
        <w:shd w:val="clear" w:color="auto" w:fill="FFFFFF"/>
        <w:spacing w:after="0"/>
        <w:rPr>
          <w:b/>
        </w:rPr>
      </w:pPr>
    </w:p>
    <w:p w:rsidR="006A625F" w:rsidRDefault="006A625F" w:rsidP="0045617F">
      <w:pPr>
        <w:shd w:val="clear" w:color="auto" w:fill="FFFFFF"/>
        <w:spacing w:after="0"/>
        <w:rPr>
          <w:b/>
        </w:rPr>
      </w:pPr>
      <w:r w:rsidRPr="0045617F">
        <w:rPr>
          <w:color w:val="000000"/>
        </w:rPr>
        <w:t xml:space="preserve">Сроки оказания услуг: </w:t>
      </w:r>
      <w:r w:rsidRPr="0045617F">
        <w:rPr>
          <w:b/>
        </w:rPr>
        <w:t xml:space="preserve">с 02.09.2022 г. по 31.05.2023 г. </w:t>
      </w:r>
    </w:p>
    <w:tbl>
      <w:tblPr>
        <w:tblW w:w="92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60"/>
        <w:gridCol w:w="2693"/>
        <w:gridCol w:w="2412"/>
      </w:tblGrid>
      <w:tr w:rsidR="00C14319" w:rsidTr="00120DAC">
        <w:trPr>
          <w:trHeight w:val="58"/>
        </w:trPr>
        <w:tc>
          <w:tcPr>
            <w:tcW w:w="2552" w:type="dxa"/>
            <w:vMerge w:val="restart"/>
            <w:shd w:val="clear" w:color="auto" w:fill="FFFFFF"/>
            <w:tcMar>
              <w:top w:w="0" w:type="dxa"/>
              <w:left w:w="0" w:type="dxa"/>
              <w:bottom w:w="0" w:type="dxa"/>
              <w:right w:w="0" w:type="dxa"/>
            </w:tcMar>
            <w:vAlign w:val="center"/>
            <w:hideMark/>
          </w:tcPr>
          <w:p w:rsidR="00C14319" w:rsidRPr="00956AB1" w:rsidRDefault="00C14319" w:rsidP="00120DAC">
            <w:pPr>
              <w:spacing w:after="0"/>
              <w:jc w:val="center"/>
              <w:rPr>
                <w:rFonts w:ascii="Times New Roman CYR" w:hAnsi="Times New Roman CYR"/>
                <w:color w:val="000000"/>
                <w:sz w:val="16"/>
                <w:szCs w:val="16"/>
                <w:lang w:eastAsia="en-US"/>
              </w:rPr>
            </w:pPr>
            <w:r w:rsidRPr="00956AB1">
              <w:rPr>
                <w:rFonts w:ascii="Times New Roman CYR" w:hAnsi="Times New Roman CYR"/>
                <w:color w:val="000000"/>
                <w:sz w:val="16"/>
                <w:szCs w:val="16"/>
                <w:shd w:val="clear" w:color="auto" w:fill="FFFFFF"/>
                <w:lang w:eastAsia="en-US"/>
              </w:rPr>
              <w:t>наименование учреждения</w:t>
            </w:r>
          </w:p>
        </w:tc>
        <w:tc>
          <w:tcPr>
            <w:tcW w:w="1560" w:type="dxa"/>
            <w:vMerge w:val="restart"/>
            <w:shd w:val="clear" w:color="auto" w:fill="FFFFFF"/>
            <w:tcMar>
              <w:top w:w="0" w:type="dxa"/>
              <w:left w:w="0" w:type="dxa"/>
              <w:bottom w:w="0" w:type="dxa"/>
              <w:right w:w="0" w:type="dxa"/>
            </w:tcMar>
            <w:vAlign w:val="center"/>
            <w:hideMark/>
          </w:tcPr>
          <w:p w:rsidR="00C94DF4" w:rsidRDefault="00C94DF4" w:rsidP="00C94DF4">
            <w:pPr>
              <w:spacing w:after="0"/>
              <w:jc w:val="center"/>
              <w:rPr>
                <w:rFonts w:ascii="Times New Roman CYR" w:hAnsi="Times New Roman CYR"/>
                <w:color w:val="000000"/>
                <w:sz w:val="16"/>
                <w:shd w:val="clear" w:color="auto" w:fill="FFFFFF"/>
                <w:lang w:eastAsia="en-US"/>
              </w:rPr>
            </w:pPr>
            <w:r>
              <w:rPr>
                <w:rFonts w:ascii="Times New Roman CYR" w:hAnsi="Times New Roman CYR"/>
                <w:color w:val="000000"/>
                <w:sz w:val="16"/>
                <w:shd w:val="clear" w:color="auto" w:fill="FFFFFF"/>
                <w:lang w:eastAsia="en-US"/>
              </w:rPr>
              <w:t>кол-во дней питания</w:t>
            </w:r>
          </w:p>
          <w:p w:rsidR="00C94DF4" w:rsidRDefault="00C94DF4" w:rsidP="00C94DF4">
            <w:pPr>
              <w:spacing w:after="0"/>
              <w:jc w:val="center"/>
              <w:rPr>
                <w:rFonts w:ascii="Times New Roman CYR" w:hAnsi="Times New Roman CYR"/>
                <w:color w:val="000000"/>
                <w:sz w:val="16"/>
                <w:shd w:val="clear" w:color="auto" w:fill="FFFFFF"/>
                <w:lang w:eastAsia="en-US"/>
              </w:rPr>
            </w:pPr>
            <w:r>
              <w:rPr>
                <w:rFonts w:ascii="Times New Roman CYR" w:hAnsi="Times New Roman CYR"/>
                <w:color w:val="000000"/>
                <w:sz w:val="16"/>
                <w:shd w:val="clear" w:color="auto" w:fill="FFFFFF"/>
                <w:lang w:eastAsia="en-US"/>
              </w:rPr>
              <w:t xml:space="preserve">с 02 сентября 2022 </w:t>
            </w:r>
          </w:p>
          <w:p w:rsidR="00C14319" w:rsidRPr="00956AB1" w:rsidRDefault="00C94DF4" w:rsidP="00C94DF4">
            <w:pPr>
              <w:spacing w:after="0"/>
              <w:jc w:val="center"/>
              <w:rPr>
                <w:rFonts w:ascii="Times New Roman CYR" w:hAnsi="Times New Roman CYR"/>
                <w:color w:val="000000"/>
                <w:sz w:val="16"/>
                <w:szCs w:val="16"/>
                <w:lang w:eastAsia="en-US"/>
              </w:rPr>
            </w:pPr>
            <w:r>
              <w:rPr>
                <w:rFonts w:ascii="Times New Roman CYR" w:hAnsi="Times New Roman CYR"/>
                <w:color w:val="000000"/>
                <w:sz w:val="16"/>
                <w:shd w:val="clear" w:color="auto" w:fill="FFFFFF"/>
                <w:lang w:eastAsia="en-US"/>
              </w:rPr>
              <w:t>по 31 мая 2023</w:t>
            </w:r>
          </w:p>
        </w:tc>
        <w:tc>
          <w:tcPr>
            <w:tcW w:w="2693" w:type="dxa"/>
            <w:shd w:val="clear" w:color="auto" w:fill="FFFFFF"/>
            <w:tcMar>
              <w:top w:w="0" w:type="dxa"/>
              <w:left w:w="0" w:type="dxa"/>
              <w:bottom w:w="0" w:type="dxa"/>
              <w:right w:w="0" w:type="dxa"/>
            </w:tcMar>
            <w:vAlign w:val="center"/>
            <w:hideMark/>
          </w:tcPr>
          <w:p w:rsidR="00C14319" w:rsidRPr="00956AB1" w:rsidRDefault="00C14319" w:rsidP="00120DAC">
            <w:pPr>
              <w:spacing w:after="0"/>
              <w:jc w:val="center"/>
              <w:rPr>
                <w:color w:val="000000"/>
                <w:sz w:val="16"/>
                <w:szCs w:val="16"/>
                <w:lang w:eastAsia="en-US"/>
              </w:rPr>
            </w:pPr>
            <w:r w:rsidRPr="00956AB1">
              <w:rPr>
                <w:b/>
                <w:color w:val="000000"/>
                <w:sz w:val="16"/>
                <w:szCs w:val="16"/>
                <w:shd w:val="clear" w:color="auto" w:fill="FFFFFF"/>
                <w:lang w:eastAsia="en-US"/>
              </w:rPr>
              <w:t>количество обучающихся</w:t>
            </w:r>
          </w:p>
        </w:tc>
        <w:tc>
          <w:tcPr>
            <w:tcW w:w="2412" w:type="dxa"/>
            <w:shd w:val="clear" w:color="auto" w:fill="FFFFFF"/>
            <w:tcMar>
              <w:top w:w="0" w:type="dxa"/>
              <w:left w:w="0" w:type="dxa"/>
              <w:bottom w:w="0" w:type="dxa"/>
              <w:right w:w="0" w:type="dxa"/>
            </w:tcMar>
            <w:vAlign w:val="center"/>
            <w:hideMark/>
          </w:tcPr>
          <w:p w:rsidR="00C14319" w:rsidRPr="00956AB1" w:rsidRDefault="00C14319" w:rsidP="00120DAC">
            <w:pPr>
              <w:spacing w:after="0"/>
              <w:jc w:val="center"/>
              <w:rPr>
                <w:color w:val="000000"/>
                <w:sz w:val="16"/>
                <w:szCs w:val="16"/>
                <w:lang w:eastAsia="en-US"/>
              </w:rPr>
            </w:pPr>
            <w:r w:rsidRPr="00956AB1">
              <w:rPr>
                <w:b/>
                <w:color w:val="000000"/>
                <w:sz w:val="16"/>
                <w:szCs w:val="16"/>
                <w:lang w:eastAsia="en-US"/>
              </w:rPr>
              <w:t>Кол-во дето/дней</w:t>
            </w:r>
          </w:p>
        </w:tc>
      </w:tr>
      <w:tr w:rsidR="00C94DF4" w:rsidTr="00035389">
        <w:trPr>
          <w:trHeight w:val="561"/>
        </w:trPr>
        <w:tc>
          <w:tcPr>
            <w:tcW w:w="2552" w:type="dxa"/>
            <w:vMerge/>
            <w:vAlign w:val="center"/>
            <w:hideMark/>
          </w:tcPr>
          <w:p w:rsidR="00C94DF4" w:rsidRPr="00956AB1" w:rsidRDefault="00C94DF4" w:rsidP="00120DAC">
            <w:pPr>
              <w:spacing w:after="0"/>
              <w:jc w:val="center"/>
              <w:rPr>
                <w:rFonts w:ascii="Times New Roman CYR" w:hAnsi="Times New Roman CYR"/>
                <w:color w:val="000000"/>
                <w:sz w:val="16"/>
                <w:szCs w:val="16"/>
                <w:lang w:eastAsia="en-US"/>
              </w:rPr>
            </w:pPr>
          </w:p>
        </w:tc>
        <w:tc>
          <w:tcPr>
            <w:tcW w:w="1560" w:type="dxa"/>
            <w:vMerge/>
            <w:shd w:val="clear" w:color="auto" w:fill="FFFFFF"/>
            <w:tcMar>
              <w:top w:w="0" w:type="dxa"/>
              <w:left w:w="0" w:type="dxa"/>
              <w:bottom w:w="0" w:type="dxa"/>
              <w:right w:w="0" w:type="dxa"/>
            </w:tcMar>
            <w:vAlign w:val="center"/>
            <w:hideMark/>
          </w:tcPr>
          <w:p w:rsidR="00C94DF4" w:rsidRPr="00956AB1" w:rsidRDefault="00C94DF4" w:rsidP="00120DAC">
            <w:pPr>
              <w:spacing w:after="0"/>
              <w:jc w:val="center"/>
              <w:rPr>
                <w:rFonts w:ascii="Calibri" w:hAnsi="Calibri"/>
                <w:sz w:val="16"/>
                <w:szCs w:val="16"/>
                <w:lang w:eastAsia="en-US"/>
              </w:rPr>
            </w:pPr>
          </w:p>
        </w:tc>
        <w:tc>
          <w:tcPr>
            <w:tcW w:w="2693" w:type="dxa"/>
            <w:shd w:val="clear" w:color="auto" w:fill="FFFFFF"/>
            <w:tcMar>
              <w:top w:w="0" w:type="dxa"/>
              <w:left w:w="0" w:type="dxa"/>
              <w:bottom w:w="0" w:type="dxa"/>
              <w:right w:w="0" w:type="dxa"/>
            </w:tcMar>
            <w:vAlign w:val="center"/>
            <w:hideMark/>
          </w:tcPr>
          <w:p w:rsidR="00C94DF4" w:rsidRDefault="00C94DF4" w:rsidP="00120DAC">
            <w:pPr>
              <w:spacing w:after="0"/>
              <w:jc w:val="center"/>
              <w:rPr>
                <w:rFonts w:ascii="Times New Roman CYR" w:hAnsi="Times New Roman CYR"/>
                <w:color w:val="000000"/>
                <w:sz w:val="16"/>
                <w:szCs w:val="16"/>
                <w:lang w:eastAsia="en-US"/>
              </w:rPr>
            </w:pPr>
            <w:r w:rsidRPr="00956AB1">
              <w:rPr>
                <w:rFonts w:ascii="Times New Roman CYR" w:hAnsi="Times New Roman CYR"/>
                <w:color w:val="000000"/>
                <w:sz w:val="16"/>
                <w:szCs w:val="16"/>
                <w:lang w:eastAsia="en-US"/>
              </w:rPr>
              <w:t>5-11 классы</w:t>
            </w:r>
          </w:p>
          <w:p w:rsidR="00C94DF4" w:rsidRPr="00956AB1" w:rsidRDefault="00C94DF4" w:rsidP="00120DAC">
            <w:pPr>
              <w:spacing w:after="0"/>
              <w:jc w:val="center"/>
              <w:rPr>
                <w:color w:val="000000"/>
                <w:sz w:val="16"/>
                <w:szCs w:val="16"/>
                <w:lang w:eastAsia="en-US"/>
              </w:rPr>
            </w:pPr>
            <w:r w:rsidRPr="00956AB1">
              <w:rPr>
                <w:rFonts w:ascii="Times New Roman CYR" w:hAnsi="Times New Roman CYR"/>
                <w:color w:val="000000"/>
                <w:sz w:val="16"/>
                <w:szCs w:val="16"/>
                <w:lang w:eastAsia="en-US"/>
              </w:rPr>
              <w:t xml:space="preserve">ОВЗ школа </w:t>
            </w:r>
            <w:r>
              <w:rPr>
                <w:rFonts w:ascii="Times New Roman CYR" w:hAnsi="Times New Roman CYR"/>
                <w:color w:val="000000"/>
                <w:sz w:val="16"/>
                <w:szCs w:val="16"/>
                <w:lang w:eastAsia="en-US"/>
              </w:rPr>
              <w:t>(</w:t>
            </w:r>
            <w:r w:rsidRPr="00956AB1">
              <w:rPr>
                <w:rFonts w:ascii="Times New Roman CYR" w:hAnsi="Times New Roman CYR"/>
                <w:color w:val="000000"/>
                <w:sz w:val="16"/>
                <w:szCs w:val="16"/>
                <w:lang w:eastAsia="en-US"/>
              </w:rPr>
              <w:t>завтрак+обед</w:t>
            </w:r>
            <w:r>
              <w:rPr>
                <w:rFonts w:ascii="Times New Roman CYR" w:hAnsi="Times New Roman CYR"/>
                <w:color w:val="000000"/>
                <w:sz w:val="16"/>
                <w:szCs w:val="16"/>
                <w:lang w:eastAsia="en-US"/>
              </w:rPr>
              <w:t>)</w:t>
            </w:r>
          </w:p>
        </w:tc>
        <w:tc>
          <w:tcPr>
            <w:tcW w:w="2412" w:type="dxa"/>
            <w:shd w:val="clear" w:color="auto" w:fill="FFFFFF"/>
            <w:tcMar>
              <w:top w:w="0" w:type="dxa"/>
              <w:left w:w="0" w:type="dxa"/>
              <w:bottom w:w="0" w:type="dxa"/>
              <w:right w:w="0" w:type="dxa"/>
            </w:tcMar>
            <w:vAlign w:val="center"/>
          </w:tcPr>
          <w:p w:rsidR="00C94DF4" w:rsidRDefault="00C94DF4" w:rsidP="00120DAC">
            <w:pPr>
              <w:spacing w:after="0"/>
              <w:jc w:val="center"/>
              <w:rPr>
                <w:rFonts w:ascii="Times New Roman CYR" w:hAnsi="Times New Roman CYR"/>
                <w:color w:val="000000"/>
                <w:sz w:val="16"/>
                <w:szCs w:val="16"/>
                <w:lang w:eastAsia="en-US"/>
              </w:rPr>
            </w:pPr>
            <w:r w:rsidRPr="00956AB1">
              <w:rPr>
                <w:rFonts w:ascii="Times New Roman CYR" w:hAnsi="Times New Roman CYR"/>
                <w:color w:val="000000"/>
                <w:sz w:val="16"/>
                <w:szCs w:val="16"/>
                <w:lang w:eastAsia="en-US"/>
              </w:rPr>
              <w:t>5-11 классы</w:t>
            </w:r>
          </w:p>
          <w:p w:rsidR="00C94DF4" w:rsidRDefault="00C94DF4" w:rsidP="00120DAC">
            <w:pPr>
              <w:spacing w:after="0"/>
              <w:jc w:val="center"/>
              <w:rPr>
                <w:rFonts w:ascii="Times New Roman CYR" w:hAnsi="Times New Roman CYR"/>
                <w:color w:val="000000"/>
                <w:sz w:val="16"/>
                <w:szCs w:val="16"/>
                <w:lang w:eastAsia="en-US"/>
              </w:rPr>
            </w:pPr>
            <w:r w:rsidRPr="00956AB1">
              <w:rPr>
                <w:rFonts w:ascii="Times New Roman CYR" w:hAnsi="Times New Roman CYR"/>
                <w:color w:val="000000"/>
                <w:sz w:val="16"/>
                <w:szCs w:val="16"/>
                <w:lang w:eastAsia="en-US"/>
              </w:rPr>
              <w:t>ОВЗ школа</w:t>
            </w:r>
          </w:p>
          <w:p w:rsidR="00C94DF4" w:rsidRPr="0010419C" w:rsidRDefault="00C94DF4" w:rsidP="00120DAC">
            <w:pPr>
              <w:spacing w:after="0"/>
              <w:jc w:val="center"/>
              <w:rPr>
                <w:rFonts w:ascii="Times New Roman CYR" w:hAnsi="Times New Roman CYR"/>
                <w:color w:val="000000"/>
                <w:sz w:val="16"/>
                <w:szCs w:val="16"/>
                <w:lang w:eastAsia="en-US"/>
              </w:rPr>
            </w:pPr>
            <w:r>
              <w:rPr>
                <w:rFonts w:ascii="Times New Roman CYR" w:hAnsi="Times New Roman CYR"/>
                <w:color w:val="000000"/>
                <w:sz w:val="16"/>
                <w:szCs w:val="16"/>
                <w:lang w:eastAsia="en-US"/>
              </w:rPr>
              <w:t>(</w:t>
            </w:r>
            <w:r w:rsidRPr="00956AB1">
              <w:rPr>
                <w:rFonts w:ascii="Times New Roman CYR" w:hAnsi="Times New Roman CYR"/>
                <w:color w:val="000000"/>
                <w:sz w:val="16"/>
                <w:szCs w:val="16"/>
                <w:lang w:eastAsia="en-US"/>
              </w:rPr>
              <w:t>завтрак+обед</w:t>
            </w:r>
            <w:r w:rsidRPr="00956AB1">
              <w:rPr>
                <w:color w:val="000000"/>
                <w:sz w:val="16"/>
                <w:szCs w:val="16"/>
                <w:shd w:val="clear" w:color="auto" w:fill="FFFFFF"/>
                <w:lang w:eastAsia="en-US"/>
              </w:rPr>
              <w:t>)</w:t>
            </w:r>
          </w:p>
        </w:tc>
      </w:tr>
      <w:tr w:rsidR="00C94DF4" w:rsidTr="00C1721C">
        <w:trPr>
          <w:trHeight w:val="337"/>
        </w:trPr>
        <w:tc>
          <w:tcPr>
            <w:tcW w:w="2552" w:type="dxa"/>
            <w:shd w:val="clear" w:color="auto" w:fill="FFFFFF"/>
            <w:tcMar>
              <w:top w:w="0" w:type="dxa"/>
              <w:left w:w="0" w:type="dxa"/>
              <w:bottom w:w="0" w:type="dxa"/>
              <w:right w:w="0" w:type="dxa"/>
            </w:tcMar>
            <w:vAlign w:val="center"/>
          </w:tcPr>
          <w:p w:rsidR="00806AC0" w:rsidRPr="00806AC0" w:rsidRDefault="00C94DF4" w:rsidP="00806AC0">
            <w:pPr>
              <w:spacing w:after="0"/>
              <w:jc w:val="center"/>
              <w:rPr>
                <w:b/>
                <w:sz w:val="20"/>
                <w:szCs w:val="20"/>
                <w:shd w:val="clear" w:color="auto" w:fill="FFFFFF"/>
                <w:lang w:eastAsia="en-US"/>
              </w:rPr>
            </w:pPr>
            <w:r w:rsidRPr="00806AC0">
              <w:rPr>
                <w:b/>
                <w:sz w:val="20"/>
                <w:szCs w:val="20"/>
                <w:shd w:val="clear" w:color="auto" w:fill="FFFFFF"/>
                <w:lang w:eastAsia="en-US"/>
              </w:rPr>
              <w:t xml:space="preserve">МАОУ «Лицей № 7 </w:t>
            </w:r>
          </w:p>
          <w:p w:rsidR="00C94DF4" w:rsidRPr="00806AC0" w:rsidRDefault="00C94DF4" w:rsidP="00806AC0">
            <w:pPr>
              <w:spacing w:after="0"/>
              <w:jc w:val="center"/>
              <w:rPr>
                <w:rFonts w:ascii="Times New Roman CYR" w:hAnsi="Times New Roman CYR"/>
                <w:b/>
                <w:sz w:val="20"/>
                <w:szCs w:val="20"/>
                <w:lang w:eastAsia="en-US"/>
              </w:rPr>
            </w:pPr>
            <w:r w:rsidRPr="00806AC0">
              <w:rPr>
                <w:b/>
                <w:sz w:val="20"/>
                <w:szCs w:val="20"/>
                <w:shd w:val="clear" w:color="auto" w:fill="FFFFFF"/>
                <w:lang w:eastAsia="en-US"/>
              </w:rPr>
              <w:t>г. Черняховска»</w:t>
            </w:r>
          </w:p>
        </w:tc>
        <w:tc>
          <w:tcPr>
            <w:tcW w:w="1560" w:type="dxa"/>
            <w:shd w:val="clear" w:color="auto" w:fill="FFFFFF"/>
            <w:tcMar>
              <w:top w:w="0" w:type="dxa"/>
              <w:left w:w="0" w:type="dxa"/>
              <w:bottom w:w="0" w:type="dxa"/>
              <w:right w:w="0" w:type="dxa"/>
            </w:tcMar>
            <w:vAlign w:val="center"/>
          </w:tcPr>
          <w:p w:rsidR="00C94DF4" w:rsidRPr="00806AC0" w:rsidRDefault="00C94DF4" w:rsidP="00806AC0">
            <w:pPr>
              <w:spacing w:after="0"/>
              <w:jc w:val="center"/>
              <w:rPr>
                <w:rFonts w:ascii="Times New Roman CYR" w:hAnsi="Times New Roman CYR"/>
                <w:b/>
                <w:sz w:val="20"/>
                <w:szCs w:val="20"/>
                <w:lang w:eastAsia="en-US"/>
              </w:rPr>
            </w:pPr>
            <w:r w:rsidRPr="00806AC0">
              <w:rPr>
                <w:rFonts w:ascii="Times New Roman CYR" w:hAnsi="Times New Roman CYR"/>
                <w:b/>
                <w:sz w:val="20"/>
                <w:szCs w:val="20"/>
                <w:shd w:val="clear" w:color="auto" w:fill="FFFFFF"/>
                <w:lang w:eastAsia="en-US"/>
              </w:rPr>
              <w:t>176</w:t>
            </w:r>
          </w:p>
        </w:tc>
        <w:tc>
          <w:tcPr>
            <w:tcW w:w="2693" w:type="dxa"/>
            <w:shd w:val="clear" w:color="auto" w:fill="FFFFFF"/>
            <w:tcMar>
              <w:top w:w="0" w:type="dxa"/>
              <w:left w:w="0" w:type="dxa"/>
              <w:bottom w:w="0" w:type="dxa"/>
              <w:right w:w="0" w:type="dxa"/>
            </w:tcMar>
            <w:vAlign w:val="center"/>
          </w:tcPr>
          <w:p w:rsidR="00C94DF4" w:rsidRPr="00806AC0" w:rsidRDefault="00C94DF4" w:rsidP="00806AC0">
            <w:pPr>
              <w:spacing w:after="0"/>
              <w:jc w:val="center"/>
              <w:rPr>
                <w:rFonts w:ascii="Calibri" w:hAnsi="Calibri"/>
                <w:b/>
                <w:sz w:val="20"/>
                <w:szCs w:val="20"/>
                <w:lang w:eastAsia="en-US"/>
              </w:rPr>
            </w:pPr>
            <w:r w:rsidRPr="00806AC0">
              <w:rPr>
                <w:b/>
                <w:sz w:val="20"/>
                <w:szCs w:val="20"/>
                <w:lang w:eastAsia="en-US"/>
              </w:rPr>
              <w:t>5</w:t>
            </w:r>
          </w:p>
        </w:tc>
        <w:tc>
          <w:tcPr>
            <w:tcW w:w="2412" w:type="dxa"/>
            <w:shd w:val="clear" w:color="auto" w:fill="FFFFFF"/>
            <w:tcMar>
              <w:top w:w="0" w:type="dxa"/>
              <w:left w:w="0" w:type="dxa"/>
              <w:bottom w:w="0" w:type="dxa"/>
              <w:right w:w="0" w:type="dxa"/>
            </w:tcMar>
            <w:vAlign w:val="center"/>
          </w:tcPr>
          <w:p w:rsidR="00C94DF4" w:rsidRPr="00806AC0" w:rsidRDefault="00C94DF4" w:rsidP="00806AC0">
            <w:pPr>
              <w:spacing w:after="0"/>
              <w:jc w:val="center"/>
              <w:rPr>
                <w:b/>
                <w:sz w:val="20"/>
                <w:szCs w:val="20"/>
                <w:lang w:eastAsia="en-US"/>
              </w:rPr>
            </w:pPr>
            <w:r w:rsidRPr="00806AC0">
              <w:rPr>
                <w:b/>
                <w:sz w:val="20"/>
                <w:szCs w:val="20"/>
                <w:lang w:eastAsia="en-US"/>
              </w:rPr>
              <w:t>880</w:t>
            </w:r>
          </w:p>
        </w:tc>
      </w:tr>
    </w:tbl>
    <w:p w:rsidR="00C14319" w:rsidRDefault="00C14319" w:rsidP="0045617F">
      <w:pPr>
        <w:shd w:val="clear" w:color="auto" w:fill="FFFFFF"/>
        <w:spacing w:after="0"/>
        <w:rPr>
          <w:b/>
        </w:rPr>
      </w:pPr>
    </w:p>
    <w:p w:rsidR="006A625F" w:rsidRPr="0045617F" w:rsidRDefault="006A625F" w:rsidP="0045617F">
      <w:pPr>
        <w:widowControl w:val="0"/>
        <w:spacing w:after="0"/>
        <w:ind w:firstLine="567"/>
      </w:pPr>
      <w:r w:rsidRPr="0045617F">
        <w:t>В соответствии с настоящим Техническим заданием Исполнитель обязан выполнить следующие требования:</w:t>
      </w:r>
    </w:p>
    <w:p w:rsidR="006A625F" w:rsidRPr="0045617F" w:rsidRDefault="006A625F" w:rsidP="00C94DF4">
      <w:pPr>
        <w:autoSpaceDE w:val="0"/>
        <w:autoSpaceDN w:val="0"/>
        <w:adjustRightInd w:val="0"/>
        <w:spacing w:after="0"/>
        <w:ind w:firstLine="567"/>
      </w:pPr>
      <w:r w:rsidRPr="0045617F">
        <w:t>1. Питание в должно быть организовано в соответствии с требованиями Постановления Главного государственного санитарного врача РФ от 28.09.2020 N 28"Об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Постановления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условиями проекта гражданско-правового договора, настоящим техническим заданием и на основе  примерного двухнедельного рациона питания обучающихся общеобразовательных школ.</w:t>
      </w:r>
    </w:p>
    <w:p w:rsidR="006A625F" w:rsidRPr="0045617F" w:rsidRDefault="006A625F" w:rsidP="00C94DF4">
      <w:pPr>
        <w:widowControl w:val="0"/>
        <w:tabs>
          <w:tab w:val="left" w:pos="0"/>
          <w:tab w:val="left" w:pos="709"/>
          <w:tab w:val="left" w:pos="1080"/>
        </w:tabs>
        <w:spacing w:after="0"/>
        <w:ind w:firstLine="567"/>
      </w:pPr>
      <w:r w:rsidRPr="0045617F">
        <w:t>2. Формирование штата работников квалифицированными кадрами, знающими вопросы питания учащихся.</w:t>
      </w:r>
    </w:p>
    <w:p w:rsidR="006A625F" w:rsidRPr="0045617F" w:rsidRDefault="006A625F" w:rsidP="00C94DF4">
      <w:pPr>
        <w:widowControl w:val="0"/>
        <w:tabs>
          <w:tab w:val="left" w:pos="0"/>
          <w:tab w:val="left" w:pos="709"/>
          <w:tab w:val="left" w:pos="1080"/>
        </w:tabs>
        <w:spacing w:after="0"/>
        <w:ind w:firstLine="567"/>
      </w:pPr>
      <w:r w:rsidRPr="0045617F">
        <w:t>3. Соблюдение рациона питания двухнедельного меню, разработанного Исполнителем и согласованного с Заказчиком.</w:t>
      </w:r>
    </w:p>
    <w:p w:rsidR="006A625F" w:rsidRPr="0045617F" w:rsidRDefault="006A625F" w:rsidP="00C94DF4">
      <w:pPr>
        <w:widowControl w:val="0"/>
        <w:tabs>
          <w:tab w:val="left" w:pos="0"/>
        </w:tabs>
        <w:spacing w:after="0"/>
        <w:ind w:firstLine="567"/>
      </w:pPr>
      <w:r w:rsidRPr="0045617F">
        <w:t>4. Обеспечение технологического контроля лабораторией за безопасностью и качеством закупаемого продовольственного сырья и выпускаемой готовой продукции.</w:t>
      </w:r>
    </w:p>
    <w:p w:rsidR="006A625F" w:rsidRPr="0045617F" w:rsidRDefault="006A625F" w:rsidP="00C94DF4">
      <w:pPr>
        <w:widowControl w:val="0"/>
        <w:tabs>
          <w:tab w:val="left" w:pos="0"/>
        </w:tabs>
        <w:spacing w:after="0"/>
        <w:ind w:firstLine="567"/>
      </w:pPr>
      <w:r w:rsidRPr="0045617F">
        <w:t>5. Обеспечение школьных столовых необходимыми полуфабрикатами и другими продуктами в соответствии с меню.</w:t>
      </w:r>
    </w:p>
    <w:p w:rsidR="006A625F" w:rsidRPr="0045617F" w:rsidRDefault="006A625F" w:rsidP="00C94DF4">
      <w:pPr>
        <w:widowControl w:val="0"/>
        <w:tabs>
          <w:tab w:val="left" w:pos="0"/>
        </w:tabs>
        <w:spacing w:after="0"/>
        <w:ind w:firstLine="567"/>
      </w:pPr>
      <w:r w:rsidRPr="0045617F">
        <w:t>6. Обеспечение строгого соблюдения правил приемки поступающих полуфабрикатов и сырья, требований кулинарной обработки пищевых продуктов, а также условий и сроков хранения и реализации скоропортящихся продуктов.</w:t>
      </w:r>
    </w:p>
    <w:p w:rsidR="006A625F" w:rsidRPr="0045617F" w:rsidRDefault="006A625F" w:rsidP="00C94DF4">
      <w:pPr>
        <w:widowControl w:val="0"/>
        <w:tabs>
          <w:tab w:val="left" w:pos="0"/>
        </w:tabs>
        <w:spacing w:after="0"/>
        <w:ind w:firstLine="567"/>
      </w:pPr>
      <w:r w:rsidRPr="0045617F">
        <w:t>7. Обеспечение надлежащего санитарного состояния производственных помещений школьных столовых, оборудования и инвентаря.</w:t>
      </w:r>
    </w:p>
    <w:p w:rsidR="006A625F" w:rsidRPr="0045617F" w:rsidRDefault="006A625F" w:rsidP="00C94DF4">
      <w:pPr>
        <w:widowControl w:val="0"/>
        <w:tabs>
          <w:tab w:val="left" w:pos="0"/>
        </w:tabs>
        <w:spacing w:after="0"/>
        <w:ind w:firstLine="567"/>
      </w:pPr>
      <w:r w:rsidRPr="0045617F">
        <w:t>8. Наличие собственной или арендованной аккредитованной производственной пищевой лаборатории, осуществляющей трехступенчатый контроль продукции.</w:t>
      </w:r>
    </w:p>
    <w:p w:rsidR="006A625F" w:rsidRPr="0045617F" w:rsidRDefault="006A625F" w:rsidP="00C94DF4">
      <w:pPr>
        <w:widowControl w:val="0"/>
        <w:tabs>
          <w:tab w:val="left" w:pos="0"/>
        </w:tabs>
        <w:spacing w:after="0"/>
        <w:ind w:firstLine="567"/>
      </w:pPr>
      <w:r w:rsidRPr="0045617F">
        <w:t>9. Своевременное и обязательное прохождение работниками Исполнителя медицинских профилактических осмотров в соответствии с инструкцией по проведению обязательных профилактических обследований лиц, поступающих на предприятия общественного питания.</w:t>
      </w:r>
    </w:p>
    <w:p w:rsidR="006A625F" w:rsidRPr="0045617F" w:rsidRDefault="006A625F" w:rsidP="00C94DF4">
      <w:pPr>
        <w:widowControl w:val="0"/>
        <w:tabs>
          <w:tab w:val="left" w:pos="0"/>
        </w:tabs>
        <w:spacing w:after="0"/>
        <w:ind w:firstLine="567"/>
      </w:pPr>
      <w:r w:rsidRPr="0045617F">
        <w:t xml:space="preserve">10. Наличие программы производственного контроля за соблюдением санитарных правил и выполнения санитарно-профилактических мероприятий. Обеспечение производственного контроля. </w:t>
      </w:r>
    </w:p>
    <w:p w:rsidR="006A625F" w:rsidRPr="0045617F" w:rsidRDefault="006A625F" w:rsidP="00C94DF4">
      <w:pPr>
        <w:widowControl w:val="0"/>
        <w:tabs>
          <w:tab w:val="left" w:pos="0"/>
        </w:tabs>
        <w:spacing w:after="0"/>
        <w:ind w:firstLine="567"/>
      </w:pPr>
      <w:r w:rsidRPr="0045617F">
        <w:t>11. Обеспечение школьных столовых недостающим кухонным инвентарем и оборудованием.</w:t>
      </w:r>
    </w:p>
    <w:p w:rsidR="006A625F" w:rsidRPr="0045617F" w:rsidRDefault="006A625F" w:rsidP="00C94DF4">
      <w:pPr>
        <w:widowControl w:val="0"/>
        <w:tabs>
          <w:tab w:val="left" w:pos="0"/>
        </w:tabs>
        <w:spacing w:after="0"/>
        <w:ind w:firstLine="567"/>
      </w:pPr>
      <w:r w:rsidRPr="0045617F">
        <w:t>12. Количество обедов – в соответствии с заявками образовательных учреждений.</w:t>
      </w:r>
    </w:p>
    <w:p w:rsidR="006A625F" w:rsidRPr="0045617F" w:rsidRDefault="006A625F" w:rsidP="00C94DF4">
      <w:pPr>
        <w:widowControl w:val="0"/>
        <w:tabs>
          <w:tab w:val="left" w:pos="0"/>
        </w:tabs>
        <w:spacing w:after="0"/>
        <w:ind w:firstLine="567"/>
      </w:pPr>
      <w:r w:rsidRPr="0045617F">
        <w:t>13. Исполнитель должен:</w:t>
      </w:r>
    </w:p>
    <w:p w:rsidR="006A625F" w:rsidRPr="0045617F" w:rsidRDefault="006A625F" w:rsidP="00C94DF4">
      <w:pPr>
        <w:widowControl w:val="0"/>
        <w:tabs>
          <w:tab w:val="left" w:pos="0"/>
        </w:tabs>
        <w:spacing w:after="0"/>
        <w:ind w:firstLine="567"/>
      </w:pPr>
      <w:r w:rsidRPr="0045617F">
        <w:t>- обеспечивать в меню процентное отношение потребления пищевых веществ и энергии по приемам пищи, потребности в пищевых веществах и энергии обучающихся, рекомендуемые массы порции;</w:t>
      </w:r>
    </w:p>
    <w:p w:rsidR="006A625F" w:rsidRPr="0045617F" w:rsidRDefault="006A625F" w:rsidP="00C94DF4">
      <w:pPr>
        <w:widowControl w:val="0"/>
        <w:tabs>
          <w:tab w:val="left" w:pos="0"/>
        </w:tabs>
        <w:spacing w:after="0"/>
        <w:ind w:firstLine="567"/>
      </w:pPr>
      <w:r w:rsidRPr="0045617F">
        <w:t>- обеспечить наличие технологической карты на каждое блюдо со ссылкой на рецептуру блюда в соответствии со сборником рецептур;</w:t>
      </w:r>
    </w:p>
    <w:p w:rsidR="006A625F" w:rsidRPr="0045617F" w:rsidRDefault="006A625F" w:rsidP="00C94DF4">
      <w:pPr>
        <w:widowControl w:val="0"/>
        <w:tabs>
          <w:tab w:val="left" w:pos="0"/>
        </w:tabs>
        <w:spacing w:after="0"/>
        <w:ind w:firstLine="567"/>
      </w:pPr>
      <w:r w:rsidRPr="0045617F">
        <w:t>- обеспечивать разнообразный ассортимент блюд с учетом сезонных изменений;</w:t>
      </w:r>
    </w:p>
    <w:p w:rsidR="006A625F" w:rsidRPr="0045617F" w:rsidRDefault="006A625F" w:rsidP="00C94DF4">
      <w:pPr>
        <w:widowControl w:val="0"/>
        <w:tabs>
          <w:tab w:val="left" w:pos="0"/>
        </w:tabs>
        <w:spacing w:after="0"/>
        <w:ind w:firstLine="567"/>
      </w:pPr>
      <w:r w:rsidRPr="0045617F">
        <w:t>- обеспечивать бесперебойное питание;</w:t>
      </w:r>
    </w:p>
    <w:p w:rsidR="006A625F" w:rsidRPr="0045617F" w:rsidRDefault="006A625F" w:rsidP="00C94DF4">
      <w:pPr>
        <w:widowControl w:val="0"/>
        <w:tabs>
          <w:tab w:val="left" w:pos="0"/>
        </w:tabs>
        <w:spacing w:after="0"/>
        <w:ind w:firstLine="567"/>
      </w:pPr>
      <w:r w:rsidRPr="0045617F">
        <w:t xml:space="preserve">- организовать диетпитание. </w:t>
      </w:r>
    </w:p>
    <w:p w:rsidR="006A625F" w:rsidRPr="0045617F" w:rsidRDefault="006A625F" w:rsidP="00C94DF4">
      <w:pPr>
        <w:widowControl w:val="0"/>
        <w:tabs>
          <w:tab w:val="left" w:pos="0"/>
        </w:tabs>
        <w:spacing w:after="0"/>
        <w:ind w:firstLine="567"/>
      </w:pPr>
      <w:r w:rsidRPr="0045617F">
        <w:t xml:space="preserve">14. Исполнитель осуществляет доставку продуктов питания  специализированным транспортом, обеспечивает  сотрудников спецодеждой, моющими и дезинфицирующими средствами, оказывает услуги в соответствии с установленным получателем услуг режимом работы столовой, обеспечивает работу буфетов. </w:t>
      </w:r>
    </w:p>
    <w:p w:rsidR="006A625F" w:rsidRPr="0045617F" w:rsidRDefault="006A625F" w:rsidP="00C94DF4">
      <w:pPr>
        <w:widowControl w:val="0"/>
        <w:tabs>
          <w:tab w:val="left" w:pos="0"/>
        </w:tabs>
        <w:spacing w:after="0"/>
        <w:ind w:firstLine="567"/>
      </w:pPr>
      <w:r w:rsidRPr="0045617F">
        <w:t>15. Исполнитель обеспечивает раздачу пищи, при этом осуществляет доставку готовых завтраков и обедов в буфеты школ, не имеющих своего варочного цеха специализированным транспортом (наличие санпаспортов на автотранспорт обязательно) для развоза пищи.</w:t>
      </w:r>
    </w:p>
    <w:p w:rsidR="006A625F" w:rsidRPr="0045617F" w:rsidRDefault="006A625F" w:rsidP="00C94DF4">
      <w:pPr>
        <w:widowControl w:val="0"/>
        <w:tabs>
          <w:tab w:val="left" w:pos="0"/>
        </w:tabs>
        <w:spacing w:after="0"/>
        <w:ind w:firstLine="567"/>
      </w:pPr>
      <w:r w:rsidRPr="0045617F">
        <w:t>16. Исполнитель несет ответственность за поставку качественных продуктов питания на пищеблок и своевременную их реализацию, а также материальную ответственность за ущерб, причиненный в результате  небрежных действий работников пищеблока.</w:t>
      </w:r>
    </w:p>
    <w:p w:rsidR="006A625F" w:rsidRPr="0045617F" w:rsidRDefault="006A625F" w:rsidP="00C94DF4">
      <w:pPr>
        <w:widowControl w:val="0"/>
        <w:spacing w:after="0"/>
        <w:ind w:firstLine="567"/>
      </w:pPr>
      <w:r w:rsidRPr="0045617F">
        <w:t>Требования к поставке продуктов:</w:t>
      </w:r>
    </w:p>
    <w:p w:rsidR="006A625F" w:rsidRPr="0045617F" w:rsidRDefault="006A625F" w:rsidP="00C94DF4">
      <w:pPr>
        <w:widowControl w:val="0"/>
        <w:spacing w:after="0"/>
        <w:ind w:firstLine="567"/>
      </w:pPr>
      <w:r w:rsidRPr="0045617F">
        <w:t>- поставка масложировой, молочной и кисломолочной продукции только заводского производства в заводской упаковке;</w:t>
      </w:r>
    </w:p>
    <w:p w:rsidR="006A625F" w:rsidRPr="0045617F" w:rsidRDefault="006A625F" w:rsidP="00C94DF4">
      <w:pPr>
        <w:widowControl w:val="0"/>
        <w:spacing w:after="0"/>
        <w:ind w:firstLine="567"/>
      </w:pPr>
      <w:r w:rsidRPr="0045617F">
        <w:t>- всю продукцию поставлять не менее чем с 70% запасом срока годности;</w:t>
      </w:r>
    </w:p>
    <w:p w:rsidR="006A625F" w:rsidRPr="0045617F" w:rsidRDefault="006A625F" w:rsidP="00C94DF4">
      <w:pPr>
        <w:widowControl w:val="0"/>
        <w:spacing w:after="0"/>
        <w:ind w:firstLine="567"/>
      </w:pPr>
      <w:r w:rsidRPr="0045617F">
        <w:t>- допоставку или замену продукции ввиду ее ненадлежащего качества осуществлять немедленно с момента уведомления;</w:t>
      </w:r>
    </w:p>
    <w:p w:rsidR="006A625F" w:rsidRPr="0045617F" w:rsidRDefault="006A625F" w:rsidP="00C94DF4">
      <w:pPr>
        <w:widowControl w:val="0"/>
        <w:spacing w:after="0"/>
        <w:ind w:firstLine="567"/>
      </w:pPr>
      <w:r w:rsidRPr="0045617F">
        <w:t>- Не допускается: генетически модифицированная продукция.</w:t>
      </w:r>
    </w:p>
    <w:p w:rsidR="006A625F" w:rsidRPr="0045617F" w:rsidRDefault="006A625F" w:rsidP="00C94DF4">
      <w:pPr>
        <w:widowControl w:val="0"/>
        <w:spacing w:after="0"/>
        <w:ind w:firstLine="567"/>
      </w:pPr>
      <w:r w:rsidRPr="0045617F">
        <w:t xml:space="preserve">- Продукты должны быть сертифицированы и соответствовать требованиям ГОСТ, поставляться с качественными характеристиками, упаковка должна соответствовать государственным Стандартам. </w:t>
      </w:r>
    </w:p>
    <w:p w:rsidR="006A625F" w:rsidRPr="0045617F" w:rsidRDefault="006A625F" w:rsidP="00C94DF4">
      <w:pPr>
        <w:widowControl w:val="0"/>
        <w:spacing w:after="0"/>
        <w:ind w:firstLine="567"/>
      </w:pPr>
      <w:r w:rsidRPr="0045617F">
        <w:t>- В соответствии с постановлениями Главного государственного санитарного врача Российской Федерации от 02.06.2008 № 33 «О производстве и обороте мяса птицы», от 04.12.2008 № 66 «Об использовании для обработки тушек птицы растворов, содержащих хлор» запрещено использование для обработки тушек растворов, содержащих хлор установленных требований, (0,3-0,5 мг/л). Не допускается использование для производства продуктов питания мяса птицы (кроме охлажденного), мяса птицы механической обвалки и коллагенсодержащего сырья из мяса птицы.</w:t>
      </w:r>
    </w:p>
    <w:p w:rsidR="006A625F" w:rsidRPr="0045617F" w:rsidRDefault="006A625F" w:rsidP="00C94DF4">
      <w:pPr>
        <w:widowControl w:val="0"/>
        <w:spacing w:after="0"/>
        <w:ind w:firstLine="567"/>
      </w:pPr>
      <w:r w:rsidRPr="0045617F">
        <w:t>Перечень основных продуктов питания (поставляемые продукты питания должны соответствовать требованиям ГОСТ, ТУ, СанПиН):</w:t>
      </w:r>
    </w:p>
    <w:p w:rsidR="006A625F" w:rsidRPr="0045617F" w:rsidRDefault="006A625F" w:rsidP="00C94DF4">
      <w:pPr>
        <w:widowControl w:val="0"/>
        <w:spacing w:after="0"/>
        <w:ind w:firstLine="567"/>
      </w:pPr>
      <w:r w:rsidRPr="0045617F">
        <w:t>- мясо говядина  (мясо1 категории бескостное)</w:t>
      </w:r>
    </w:p>
    <w:p w:rsidR="006A625F" w:rsidRPr="0045617F" w:rsidRDefault="006A625F" w:rsidP="00C94DF4">
      <w:pPr>
        <w:widowControl w:val="0"/>
        <w:spacing w:after="0"/>
        <w:ind w:firstLine="567"/>
      </w:pPr>
      <w:r w:rsidRPr="0045617F">
        <w:t>- колбасные изделия: колбаса, сосиски молочные (высший сорт)</w:t>
      </w:r>
    </w:p>
    <w:p w:rsidR="006A625F" w:rsidRPr="0045617F" w:rsidRDefault="006A625F" w:rsidP="00C94DF4">
      <w:pPr>
        <w:widowControl w:val="0"/>
        <w:spacing w:after="0"/>
        <w:ind w:firstLine="567"/>
      </w:pPr>
      <w:r w:rsidRPr="0045617F">
        <w:t>- рыба свежая: минтай (без головы, потрошеный), горбуша (потрошеная без головы)</w:t>
      </w:r>
    </w:p>
    <w:p w:rsidR="006A625F" w:rsidRPr="0045617F" w:rsidRDefault="006A625F" w:rsidP="00C94DF4">
      <w:pPr>
        <w:widowControl w:val="0"/>
        <w:spacing w:after="0"/>
        <w:ind w:firstLine="567"/>
      </w:pPr>
      <w:r w:rsidRPr="0045617F">
        <w:t>- мясо птицы  1 категории потрошеные</w:t>
      </w:r>
    </w:p>
    <w:p w:rsidR="006A625F" w:rsidRPr="0045617F" w:rsidRDefault="006A625F" w:rsidP="00C94DF4">
      <w:pPr>
        <w:widowControl w:val="0"/>
        <w:spacing w:after="0"/>
        <w:ind w:firstLine="567"/>
      </w:pPr>
      <w:r w:rsidRPr="0045617F">
        <w:t>- молоко  коровье пастеризованное М.Д.Ж. 2,5 %-3,2 %</w:t>
      </w:r>
    </w:p>
    <w:p w:rsidR="006A625F" w:rsidRPr="0045617F" w:rsidRDefault="006A625F" w:rsidP="00C94DF4">
      <w:pPr>
        <w:widowControl w:val="0"/>
        <w:spacing w:after="0"/>
        <w:ind w:firstLine="567"/>
      </w:pPr>
      <w:r w:rsidRPr="0045617F">
        <w:t>- масло сливочное (сладкосливочное фасованное 180г.)</w:t>
      </w:r>
    </w:p>
    <w:p w:rsidR="006A625F" w:rsidRPr="0045617F" w:rsidRDefault="006A625F" w:rsidP="00C94DF4">
      <w:pPr>
        <w:widowControl w:val="0"/>
        <w:spacing w:after="0"/>
        <w:ind w:firstLine="567"/>
      </w:pPr>
      <w:r w:rsidRPr="0045617F">
        <w:t>-</w:t>
      </w:r>
      <w:r w:rsidR="00C94DF4" w:rsidRPr="007D0816">
        <w:t xml:space="preserve"> </w:t>
      </w:r>
      <w:r w:rsidRPr="0045617F">
        <w:t>сыр твердый сычужный</w:t>
      </w:r>
    </w:p>
    <w:p w:rsidR="006A625F" w:rsidRPr="0045617F" w:rsidRDefault="006A625F" w:rsidP="00C94DF4">
      <w:pPr>
        <w:widowControl w:val="0"/>
        <w:spacing w:after="0"/>
        <w:ind w:firstLine="567"/>
      </w:pPr>
      <w:r w:rsidRPr="0045617F">
        <w:t>- творог полужирный (фасованный М.Д.Ж. не более  9 %)</w:t>
      </w:r>
    </w:p>
    <w:p w:rsidR="006A625F" w:rsidRPr="0045617F" w:rsidRDefault="006A625F" w:rsidP="00C94DF4">
      <w:pPr>
        <w:widowControl w:val="0"/>
        <w:spacing w:after="0"/>
        <w:ind w:firstLine="567"/>
      </w:pPr>
      <w:r w:rsidRPr="0045617F">
        <w:t>- яйцо (куриное диетическое 1 категории)</w:t>
      </w:r>
    </w:p>
    <w:p w:rsidR="006A625F" w:rsidRPr="0045617F" w:rsidRDefault="006A625F" w:rsidP="00C94DF4">
      <w:pPr>
        <w:widowControl w:val="0"/>
        <w:spacing w:after="0"/>
        <w:ind w:firstLine="567"/>
      </w:pPr>
      <w:r w:rsidRPr="0045617F">
        <w:t>- сметана не более 15 % жирности</w:t>
      </w:r>
    </w:p>
    <w:p w:rsidR="006A625F" w:rsidRPr="0045617F" w:rsidRDefault="006A625F" w:rsidP="00C94DF4">
      <w:pPr>
        <w:widowControl w:val="0"/>
        <w:spacing w:after="0"/>
        <w:ind w:firstLine="567"/>
      </w:pPr>
      <w:r w:rsidRPr="0045617F">
        <w:t>-</w:t>
      </w:r>
      <w:r w:rsidR="00C94DF4" w:rsidRPr="00C94DF4">
        <w:t xml:space="preserve"> </w:t>
      </w:r>
      <w:r w:rsidRPr="0045617F">
        <w:t>масло растительное (подсолнечное, рафинированное, дезодорированное)</w:t>
      </w:r>
    </w:p>
    <w:p w:rsidR="006A625F" w:rsidRPr="0045617F" w:rsidRDefault="006A625F" w:rsidP="00C94DF4">
      <w:pPr>
        <w:widowControl w:val="0"/>
        <w:spacing w:after="0"/>
        <w:ind w:firstLine="567"/>
      </w:pPr>
      <w:r w:rsidRPr="0045617F">
        <w:t>- крупа: гречневая, рис, манная (марки «М»), перловая (перловая № 1), ячневая, овсяная, кукурузная, пшенная</w:t>
      </w:r>
    </w:p>
    <w:p w:rsidR="006A625F" w:rsidRPr="0045617F" w:rsidRDefault="006A625F" w:rsidP="00C94DF4">
      <w:pPr>
        <w:widowControl w:val="0"/>
        <w:spacing w:after="0"/>
        <w:ind w:firstLine="567"/>
      </w:pPr>
      <w:r w:rsidRPr="0045617F">
        <w:t>- макаронные изделия (высший сорт)</w:t>
      </w:r>
    </w:p>
    <w:p w:rsidR="006A625F" w:rsidRPr="0045617F" w:rsidRDefault="006A625F" w:rsidP="00C94DF4">
      <w:pPr>
        <w:widowControl w:val="0"/>
        <w:spacing w:after="0"/>
        <w:ind w:firstLine="567"/>
      </w:pPr>
      <w:r w:rsidRPr="0045617F">
        <w:t>- мука пшеничная хлебопекарная высший сорт, 1 сорт</w:t>
      </w:r>
    </w:p>
    <w:p w:rsidR="006A625F" w:rsidRPr="0045617F" w:rsidRDefault="006A625F" w:rsidP="00C94DF4">
      <w:pPr>
        <w:widowControl w:val="0"/>
        <w:spacing w:after="0"/>
        <w:ind w:firstLine="567"/>
      </w:pPr>
      <w:r w:rsidRPr="0045617F">
        <w:t>- сахар – песок</w:t>
      </w:r>
    </w:p>
    <w:p w:rsidR="006A625F" w:rsidRPr="0045617F" w:rsidRDefault="006A625F" w:rsidP="00C94DF4">
      <w:pPr>
        <w:widowControl w:val="0"/>
        <w:spacing w:after="0"/>
        <w:ind w:firstLine="567"/>
      </w:pPr>
      <w:r w:rsidRPr="0045617F">
        <w:t>- соль йодированная</w:t>
      </w:r>
    </w:p>
    <w:p w:rsidR="006A625F" w:rsidRPr="0045617F" w:rsidRDefault="006A625F" w:rsidP="00C94DF4">
      <w:pPr>
        <w:widowControl w:val="0"/>
        <w:spacing w:after="0"/>
        <w:ind w:firstLine="567"/>
      </w:pPr>
      <w:r w:rsidRPr="0045617F">
        <w:t>- фрукты (плоды) свежие</w:t>
      </w:r>
    </w:p>
    <w:p w:rsidR="006A625F" w:rsidRPr="0045617F" w:rsidRDefault="006A625F" w:rsidP="00C94DF4">
      <w:pPr>
        <w:widowControl w:val="0"/>
        <w:spacing w:after="0"/>
        <w:ind w:firstLine="567"/>
      </w:pPr>
      <w:r w:rsidRPr="0045617F">
        <w:t>- соки плодоовощные в упаковке из полимерных комбинированных материалов, напитки витаминизированные (в т.ч. инстантные)</w:t>
      </w:r>
    </w:p>
    <w:p w:rsidR="006A625F" w:rsidRPr="0045617F" w:rsidRDefault="006A625F" w:rsidP="00C94DF4">
      <w:pPr>
        <w:widowControl w:val="0"/>
        <w:spacing w:after="0"/>
        <w:ind w:firstLine="567"/>
      </w:pPr>
      <w:r w:rsidRPr="0045617F">
        <w:t>- чай черный байховый листовой</w:t>
      </w:r>
    </w:p>
    <w:p w:rsidR="006A625F" w:rsidRPr="0045617F" w:rsidRDefault="006A625F" w:rsidP="00C94DF4">
      <w:pPr>
        <w:widowControl w:val="0"/>
        <w:spacing w:after="0"/>
        <w:ind w:firstLine="567"/>
      </w:pPr>
      <w:r w:rsidRPr="0045617F">
        <w:t>- какао – порошок</w:t>
      </w:r>
    </w:p>
    <w:p w:rsidR="006A625F" w:rsidRPr="0045617F" w:rsidRDefault="006A625F" w:rsidP="00C94DF4">
      <w:pPr>
        <w:widowControl w:val="0"/>
        <w:spacing w:after="0"/>
        <w:ind w:firstLine="567"/>
      </w:pPr>
      <w:r w:rsidRPr="0045617F">
        <w:t>- сухофрукты (смесь сушеных фруктов: яблоки, груши, абрикосы, виноград) и др.</w:t>
      </w:r>
    </w:p>
    <w:p w:rsidR="006A625F" w:rsidRPr="0045617F" w:rsidRDefault="006A625F" w:rsidP="00C94DF4">
      <w:pPr>
        <w:widowControl w:val="0"/>
        <w:spacing w:after="0"/>
        <w:ind w:firstLine="567"/>
      </w:pPr>
      <w:r w:rsidRPr="0045617F">
        <w:t>- овощи свежие: картофель, капуста, лук, свекла, морковь, огурцы, помидоры (стандартные)</w:t>
      </w:r>
    </w:p>
    <w:p w:rsidR="006A625F" w:rsidRPr="0045617F" w:rsidRDefault="006A625F" w:rsidP="00C94DF4">
      <w:pPr>
        <w:widowControl w:val="0"/>
        <w:spacing w:after="0"/>
        <w:ind w:firstLine="567"/>
      </w:pPr>
      <w:r w:rsidRPr="0045617F">
        <w:t xml:space="preserve">- дрожжи хлебопекарные </w:t>
      </w:r>
    </w:p>
    <w:p w:rsidR="006A625F" w:rsidRPr="0045617F" w:rsidRDefault="006A625F" w:rsidP="00C94DF4">
      <w:pPr>
        <w:widowControl w:val="0"/>
        <w:spacing w:after="0"/>
        <w:ind w:firstLine="567"/>
      </w:pPr>
      <w:r w:rsidRPr="0045617F">
        <w:t xml:space="preserve">- хлеб пшеничный обогащенный </w:t>
      </w:r>
    </w:p>
    <w:p w:rsidR="006A625F" w:rsidRPr="0045617F" w:rsidRDefault="006A625F" w:rsidP="00C94DF4">
      <w:pPr>
        <w:widowControl w:val="0"/>
        <w:spacing w:after="0"/>
        <w:ind w:firstLine="567"/>
      </w:pPr>
      <w:r w:rsidRPr="0045617F">
        <w:t>- хлеб ржано-пшеничный.</w:t>
      </w:r>
    </w:p>
    <w:p w:rsidR="006A625F" w:rsidRPr="0045617F" w:rsidRDefault="006A625F" w:rsidP="0045617F">
      <w:pPr>
        <w:spacing w:after="0"/>
      </w:pPr>
    </w:p>
    <w:p w:rsidR="006A625F" w:rsidRPr="0045617F" w:rsidRDefault="006A625F" w:rsidP="0045617F">
      <w:pPr>
        <w:spacing w:after="0"/>
      </w:pPr>
      <w:r w:rsidRPr="0045617F">
        <w:t>*Примерное двухнедельное меню для организации горячего питания для льготной категории учащихся – приложено отдельным файлом.</w:t>
      </w:r>
    </w:p>
    <w:p w:rsidR="006A625F" w:rsidRPr="0045617F" w:rsidRDefault="006A625F" w:rsidP="0045617F">
      <w:pPr>
        <w:widowControl w:val="0"/>
        <w:spacing w:after="0"/>
        <w:jc w:val="center"/>
        <w:rPr>
          <w:b/>
        </w:rPr>
      </w:pPr>
    </w:p>
    <w:p w:rsidR="006A625F" w:rsidRPr="0045617F" w:rsidRDefault="006A625F" w:rsidP="0045617F">
      <w:pPr>
        <w:spacing w:after="0"/>
        <w:jc w:val="left"/>
        <w:rPr>
          <w:b/>
        </w:rPr>
        <w:sectPr w:rsidR="006A625F" w:rsidRPr="0045617F" w:rsidSect="00C94DF4">
          <w:pgSz w:w="11906" w:h="16838"/>
          <w:pgMar w:top="567" w:right="1134" w:bottom="567" w:left="1134" w:header="709" w:footer="0" w:gutter="0"/>
          <w:cols w:space="720"/>
        </w:sectPr>
      </w:pPr>
    </w:p>
    <w:p w:rsidR="006A625F" w:rsidRPr="0045617F" w:rsidRDefault="006A625F" w:rsidP="0045617F">
      <w:pPr>
        <w:widowControl w:val="0"/>
        <w:spacing w:after="0"/>
        <w:jc w:val="center"/>
        <w:rPr>
          <w:b/>
        </w:rPr>
      </w:pPr>
    </w:p>
    <w:p w:rsidR="006A625F" w:rsidRPr="0045617F" w:rsidRDefault="006A625F" w:rsidP="0045617F">
      <w:pPr>
        <w:spacing w:after="0"/>
        <w:jc w:val="right"/>
      </w:pPr>
      <w:r w:rsidRPr="0045617F">
        <w:t>Приложение № 3 к договору</w:t>
      </w:r>
    </w:p>
    <w:p w:rsidR="006A625F" w:rsidRPr="0045617F" w:rsidRDefault="006A625F" w:rsidP="0045617F">
      <w:pPr>
        <w:spacing w:after="0"/>
        <w:rPr>
          <w:highlight w:val="red"/>
        </w:rPr>
      </w:pPr>
    </w:p>
    <w:p w:rsidR="006A625F" w:rsidRPr="0045617F" w:rsidRDefault="006A625F" w:rsidP="0045617F">
      <w:pPr>
        <w:spacing w:after="0"/>
        <w:jc w:val="center"/>
      </w:pPr>
      <w:r w:rsidRPr="0045617F">
        <w:t>Акт приема-передачи оказанных услуг</w:t>
      </w:r>
    </w:p>
    <w:p w:rsidR="006A625F" w:rsidRPr="0045617F" w:rsidRDefault="006A625F" w:rsidP="0045617F">
      <w:pPr>
        <w:spacing w:after="0"/>
      </w:pPr>
    </w:p>
    <w:p w:rsidR="006A625F" w:rsidRPr="0045617F" w:rsidRDefault="006A625F" w:rsidP="0045617F">
      <w:pPr>
        <w:spacing w:after="0"/>
      </w:pPr>
    </w:p>
    <w:p w:rsidR="006A625F" w:rsidRPr="0045617F" w:rsidRDefault="00644E22" w:rsidP="0045617F">
      <w:pPr>
        <w:spacing w:after="0"/>
      </w:pPr>
      <w:r>
        <w:t xml:space="preserve">              </w:t>
      </w:r>
      <w:r w:rsidR="006A625F" w:rsidRPr="0045617F">
        <w:t>г. Черняховск</w:t>
      </w:r>
      <w:r w:rsidR="006A625F" w:rsidRPr="0045617F">
        <w:tab/>
      </w:r>
      <w:r w:rsidR="006A625F" w:rsidRPr="0045617F">
        <w:tab/>
        <w:t xml:space="preserve">                                             «____» _____________ 20___ г.</w:t>
      </w:r>
    </w:p>
    <w:p w:rsidR="006A625F" w:rsidRPr="0045617F" w:rsidRDefault="006A625F" w:rsidP="0045617F">
      <w:pPr>
        <w:spacing w:after="0"/>
      </w:pPr>
    </w:p>
    <w:p w:rsidR="006A625F" w:rsidRPr="0045617F" w:rsidRDefault="00C94DF4" w:rsidP="0045617F">
      <w:pPr>
        <w:spacing w:after="0"/>
      </w:pPr>
      <w:r>
        <w:t>ООО «Комбинат питания</w:t>
      </w:r>
      <w:r w:rsidR="006A625F" w:rsidRPr="0045617F">
        <w:t xml:space="preserve">, в лице </w:t>
      </w:r>
      <w:r>
        <w:t>генерального директора Воловика Андрея Ивановича</w:t>
      </w:r>
      <w:r w:rsidR="006A625F" w:rsidRPr="0045617F">
        <w:t xml:space="preserve">, действующего на основании Устава, именуемое в дальнейшем «Исполнитель», с одной стороны, и </w:t>
      </w:r>
      <w:r w:rsidR="00644E22">
        <w:t>МАОУ «Лицей № 7 г. Черняховска»</w:t>
      </w:r>
      <w:r w:rsidR="006A625F" w:rsidRPr="0045617F">
        <w:t xml:space="preserve">, именуемое в дальнейшем «Заказчик», в лице директора </w:t>
      </w:r>
      <w:r w:rsidR="00644E22">
        <w:t>Бережной Олеси Ивановны</w:t>
      </w:r>
      <w:r w:rsidR="006A625F" w:rsidRPr="0045617F">
        <w:t>, действующей (его) на основании Устава, с другой стороны, вместе именуемые в дальнейшем Стороны, составили настоящий акт приема-передачи оказанных услуг о нижеследующем:</w:t>
      </w:r>
    </w:p>
    <w:p w:rsidR="006A625F" w:rsidRPr="0045617F" w:rsidRDefault="006A625F" w:rsidP="0045617F">
      <w:pPr>
        <w:spacing w:after="0"/>
      </w:pPr>
      <w:r w:rsidRPr="0045617F">
        <w:t>1. Исполнитель в соответствии с договором № __ от «___» __________ 20</w:t>
      </w:r>
      <w:r w:rsidR="00644E22">
        <w:t>22</w:t>
      </w:r>
      <w:r w:rsidRPr="0045617F">
        <w:t xml:space="preserve">г. оказал Заказчику, а Заказчик принял от Исполнителя следующие услуги: </w:t>
      </w:r>
    </w:p>
    <w:p w:rsidR="006A625F" w:rsidRPr="0045617F" w:rsidRDefault="006A625F" w:rsidP="0045617F">
      <w:pPr>
        <w:spacing w:after="0"/>
      </w:pPr>
    </w:p>
    <w:tbl>
      <w:tblPr>
        <w:tblW w:w="0" w:type="auto"/>
        <w:tblInd w:w="5" w:type="dxa"/>
        <w:tblLayout w:type="fixed"/>
        <w:tblCellMar>
          <w:left w:w="0" w:type="dxa"/>
          <w:right w:w="0" w:type="dxa"/>
        </w:tblCellMar>
        <w:tblLook w:val="04A0" w:firstRow="1" w:lastRow="0" w:firstColumn="1" w:lastColumn="0" w:noHBand="0" w:noVBand="1"/>
      </w:tblPr>
      <w:tblGrid>
        <w:gridCol w:w="2398"/>
        <w:gridCol w:w="2397"/>
        <w:gridCol w:w="2398"/>
        <w:gridCol w:w="2414"/>
      </w:tblGrid>
      <w:tr w:rsidR="006A625F" w:rsidRPr="0045617F" w:rsidTr="00120DAC">
        <w:trPr>
          <w:trHeight w:hRule="exact" w:val="1013"/>
        </w:trPr>
        <w:tc>
          <w:tcPr>
            <w:tcW w:w="2398" w:type="dxa"/>
            <w:tcBorders>
              <w:top w:val="single" w:sz="4" w:space="0" w:color="000000"/>
              <w:left w:val="single" w:sz="4" w:space="0" w:color="000000"/>
              <w:bottom w:val="single" w:sz="4" w:space="0" w:color="000000"/>
              <w:right w:val="nil"/>
            </w:tcBorders>
            <w:vAlign w:val="center"/>
            <w:hideMark/>
          </w:tcPr>
          <w:p w:rsidR="006A625F" w:rsidRPr="0045617F" w:rsidRDefault="006A625F" w:rsidP="00644E22">
            <w:pPr>
              <w:spacing w:after="0"/>
              <w:jc w:val="center"/>
              <w:rPr>
                <w:lang w:eastAsia="en-US"/>
              </w:rPr>
            </w:pPr>
            <w:r w:rsidRPr="0045617F">
              <w:rPr>
                <w:lang w:eastAsia="en-US"/>
              </w:rPr>
              <w:t>Количество детей</w:t>
            </w:r>
          </w:p>
        </w:tc>
        <w:tc>
          <w:tcPr>
            <w:tcW w:w="2397" w:type="dxa"/>
            <w:tcBorders>
              <w:top w:val="single" w:sz="4" w:space="0" w:color="000000"/>
              <w:left w:val="single" w:sz="4" w:space="0" w:color="000000"/>
              <w:bottom w:val="single" w:sz="4" w:space="0" w:color="000000"/>
              <w:right w:val="nil"/>
            </w:tcBorders>
            <w:vAlign w:val="center"/>
            <w:hideMark/>
          </w:tcPr>
          <w:p w:rsidR="006A625F" w:rsidRPr="0045617F" w:rsidRDefault="006A625F" w:rsidP="00644E22">
            <w:pPr>
              <w:spacing w:after="0"/>
              <w:jc w:val="center"/>
              <w:rPr>
                <w:lang w:eastAsia="en-US"/>
              </w:rPr>
            </w:pPr>
            <w:r w:rsidRPr="0045617F">
              <w:rPr>
                <w:lang w:eastAsia="en-US"/>
              </w:rPr>
              <w:t>Количество д/дней</w:t>
            </w:r>
          </w:p>
        </w:tc>
        <w:tc>
          <w:tcPr>
            <w:tcW w:w="2398" w:type="dxa"/>
            <w:tcBorders>
              <w:top w:val="single" w:sz="4" w:space="0" w:color="000000"/>
              <w:left w:val="single" w:sz="4" w:space="0" w:color="000000"/>
              <w:bottom w:val="single" w:sz="4" w:space="0" w:color="000000"/>
              <w:right w:val="nil"/>
            </w:tcBorders>
            <w:vAlign w:val="center"/>
            <w:hideMark/>
          </w:tcPr>
          <w:p w:rsidR="00644E22" w:rsidRDefault="006A625F" w:rsidP="00644E22">
            <w:pPr>
              <w:spacing w:after="0"/>
              <w:jc w:val="center"/>
              <w:rPr>
                <w:lang w:eastAsia="en-US"/>
              </w:rPr>
            </w:pPr>
            <w:r w:rsidRPr="0045617F">
              <w:rPr>
                <w:lang w:eastAsia="en-US"/>
              </w:rPr>
              <w:t>Стоимость питания</w:t>
            </w:r>
          </w:p>
          <w:p w:rsidR="006A625F" w:rsidRPr="0045617F" w:rsidRDefault="006A625F" w:rsidP="00644E22">
            <w:pPr>
              <w:spacing w:after="0"/>
              <w:jc w:val="center"/>
              <w:rPr>
                <w:lang w:eastAsia="en-US"/>
              </w:rPr>
            </w:pPr>
            <w:r w:rsidRPr="0045617F">
              <w:rPr>
                <w:lang w:eastAsia="en-US"/>
              </w:rPr>
              <w:t xml:space="preserve">1- </w:t>
            </w:r>
            <w:proofErr w:type="spellStart"/>
            <w:r w:rsidRPr="0045617F">
              <w:rPr>
                <w:lang w:eastAsia="en-US"/>
              </w:rPr>
              <w:t>го</w:t>
            </w:r>
            <w:proofErr w:type="spellEnd"/>
            <w:r w:rsidRPr="0045617F">
              <w:rPr>
                <w:lang w:eastAsia="en-US"/>
              </w:rPr>
              <w:t xml:space="preserve"> ребенка в день</w:t>
            </w:r>
          </w:p>
          <w:p w:rsidR="006A625F" w:rsidRPr="0045617F" w:rsidRDefault="006A625F" w:rsidP="00644E22">
            <w:pPr>
              <w:spacing w:after="0"/>
              <w:jc w:val="center"/>
              <w:rPr>
                <w:lang w:eastAsia="en-US"/>
              </w:rPr>
            </w:pPr>
            <w:r w:rsidRPr="0045617F">
              <w:rPr>
                <w:lang w:eastAsia="en-US"/>
              </w:rPr>
              <w:t>(руб.)</w:t>
            </w:r>
          </w:p>
        </w:tc>
        <w:tc>
          <w:tcPr>
            <w:tcW w:w="2414" w:type="dxa"/>
            <w:tcBorders>
              <w:top w:val="single" w:sz="4" w:space="0" w:color="000000"/>
              <w:left w:val="single" w:sz="4" w:space="0" w:color="000000"/>
              <w:bottom w:val="single" w:sz="4" w:space="0" w:color="000000"/>
              <w:right w:val="single" w:sz="4" w:space="0" w:color="000000"/>
            </w:tcBorders>
            <w:vAlign w:val="center"/>
            <w:hideMark/>
          </w:tcPr>
          <w:p w:rsidR="006A625F" w:rsidRPr="0045617F" w:rsidRDefault="006A625F" w:rsidP="00644E22">
            <w:pPr>
              <w:spacing w:after="0"/>
              <w:jc w:val="center"/>
              <w:rPr>
                <w:lang w:eastAsia="en-US"/>
              </w:rPr>
            </w:pPr>
            <w:r w:rsidRPr="0045617F">
              <w:rPr>
                <w:lang w:eastAsia="en-US"/>
              </w:rPr>
              <w:t>Сумма (руб.)</w:t>
            </w:r>
          </w:p>
        </w:tc>
      </w:tr>
    </w:tbl>
    <w:p w:rsidR="006A625F" w:rsidRPr="0045617F" w:rsidRDefault="006A625F" w:rsidP="0045617F">
      <w:pPr>
        <w:spacing w:after="0"/>
      </w:pPr>
    </w:p>
    <w:p w:rsidR="006A625F" w:rsidRPr="0045617F" w:rsidRDefault="006A625F" w:rsidP="0045617F">
      <w:pPr>
        <w:spacing w:after="0"/>
      </w:pPr>
    </w:p>
    <w:p w:rsidR="006A625F" w:rsidRPr="0045617F" w:rsidRDefault="006A625F" w:rsidP="0045617F">
      <w:pPr>
        <w:spacing w:after="0"/>
      </w:pPr>
      <w:r w:rsidRPr="0045617F">
        <w:t>Общая стоимость оказанных услуг составляет: _______________________  (включая НДС/НДС не предусмотрен)</w:t>
      </w:r>
    </w:p>
    <w:p w:rsidR="006A625F" w:rsidRPr="0045617F" w:rsidRDefault="006A625F" w:rsidP="0045617F">
      <w:pPr>
        <w:spacing w:after="0"/>
      </w:pPr>
      <w:r w:rsidRPr="0045617F">
        <w:t>2. Услуги оказаны ______________________________________________________</w:t>
      </w:r>
    </w:p>
    <w:p w:rsidR="006A625F" w:rsidRPr="0045617F" w:rsidRDefault="006A625F" w:rsidP="0045617F">
      <w:pPr>
        <w:spacing w:after="0"/>
      </w:pPr>
      <w:r w:rsidRPr="0045617F">
        <w:t>(своевременно / не своевременно) (в полном / не в полном объеме)</w:t>
      </w:r>
    </w:p>
    <w:p w:rsidR="006A625F" w:rsidRPr="0045617F" w:rsidRDefault="006A625F" w:rsidP="0045617F">
      <w:pPr>
        <w:spacing w:after="0"/>
      </w:pPr>
      <w:r w:rsidRPr="0045617F">
        <w:t>Качество услуг ____________________ требованиям, установленным техническим заданием (приложение № 1 к договору) (</w:t>
      </w:r>
      <w:proofErr w:type="gramStart"/>
      <w:r w:rsidRPr="0045617F">
        <w:t>соответствует</w:t>
      </w:r>
      <w:proofErr w:type="gramEnd"/>
      <w:r w:rsidRPr="0045617F">
        <w:t xml:space="preserve"> / не соответствует).</w:t>
      </w:r>
    </w:p>
    <w:p w:rsidR="006A625F" w:rsidRPr="0045617F" w:rsidRDefault="006A625F" w:rsidP="0045617F">
      <w:pPr>
        <w:spacing w:after="0"/>
      </w:pPr>
      <w:r w:rsidRPr="0045617F">
        <w:t xml:space="preserve">3. Заказчик подтверждает, что оказанные услуги и стоимость _____________________________ </w:t>
      </w:r>
      <w:r w:rsidR="00644E22">
        <w:t>условиям договора</w:t>
      </w:r>
      <w:proofErr w:type="gramStart"/>
      <w:r w:rsidR="00644E22">
        <w:t>.</w:t>
      </w:r>
      <w:proofErr w:type="gramEnd"/>
      <w:r w:rsidR="00644E22">
        <w:t xml:space="preserve"> (</w:t>
      </w:r>
      <w:proofErr w:type="gramStart"/>
      <w:r w:rsidRPr="0045617F">
        <w:t>с</w:t>
      </w:r>
      <w:proofErr w:type="gramEnd"/>
      <w:r w:rsidRPr="0045617F">
        <w:t>оответствует / не соответствует).</w:t>
      </w:r>
    </w:p>
    <w:p w:rsidR="006A625F" w:rsidRPr="0045617F" w:rsidRDefault="006A625F" w:rsidP="0045617F">
      <w:pPr>
        <w:spacing w:after="0"/>
      </w:pPr>
      <w:r w:rsidRPr="0045617F">
        <w:t xml:space="preserve">4. Настоящий Акт приема-передачи оказанных услуг составлен в двух экземплярах, по одному для  каждой из Сторон. </w:t>
      </w:r>
    </w:p>
    <w:p w:rsidR="006A625F" w:rsidRPr="0045617F" w:rsidRDefault="006A625F" w:rsidP="0045617F">
      <w:pPr>
        <w:spacing w:after="0"/>
      </w:pPr>
    </w:p>
    <w:p w:rsidR="006A625F" w:rsidRPr="0045617F" w:rsidRDefault="006A625F" w:rsidP="0045617F">
      <w:pPr>
        <w:spacing w:after="0"/>
      </w:pPr>
    </w:p>
    <w:p w:rsidR="006A625F" w:rsidRPr="0045617F" w:rsidRDefault="006A625F" w:rsidP="0045617F">
      <w:pPr>
        <w:spacing w:after="0"/>
      </w:pPr>
    </w:p>
    <w:p w:rsidR="006A625F" w:rsidRPr="0045617F" w:rsidRDefault="006A625F" w:rsidP="0045617F">
      <w:pPr>
        <w:spacing w:after="0"/>
      </w:pPr>
    </w:p>
    <w:p w:rsidR="006A625F" w:rsidRPr="0045617F" w:rsidRDefault="006A625F" w:rsidP="0045617F">
      <w:pPr>
        <w:spacing w:after="0"/>
      </w:pPr>
      <w:r w:rsidRPr="0045617F">
        <w:t>Подписи сторон:</w:t>
      </w:r>
    </w:p>
    <w:p w:rsidR="006A625F" w:rsidRPr="0045617F" w:rsidRDefault="006A625F" w:rsidP="0045617F">
      <w:pPr>
        <w:spacing w:after="0"/>
      </w:pPr>
    </w:p>
    <w:tbl>
      <w:tblPr>
        <w:tblW w:w="0" w:type="auto"/>
        <w:tblInd w:w="108" w:type="dxa"/>
        <w:tblLayout w:type="fixed"/>
        <w:tblLook w:val="04A0" w:firstRow="1" w:lastRow="0" w:firstColumn="1" w:lastColumn="0" w:noHBand="0" w:noVBand="1"/>
      </w:tblPr>
      <w:tblGrid>
        <w:gridCol w:w="4691"/>
        <w:gridCol w:w="4691"/>
      </w:tblGrid>
      <w:tr w:rsidR="006A625F" w:rsidRPr="0045617F" w:rsidTr="00120DAC">
        <w:trPr>
          <w:trHeight w:val="207"/>
        </w:trPr>
        <w:tc>
          <w:tcPr>
            <w:tcW w:w="4691" w:type="dxa"/>
            <w:hideMark/>
          </w:tcPr>
          <w:p w:rsidR="006A625F" w:rsidRPr="0045617F" w:rsidRDefault="006A625F" w:rsidP="0045617F">
            <w:pPr>
              <w:spacing w:after="0"/>
              <w:rPr>
                <w:lang w:eastAsia="en-US"/>
              </w:rPr>
            </w:pPr>
            <w:r w:rsidRPr="0045617F">
              <w:rPr>
                <w:lang w:eastAsia="en-US"/>
              </w:rPr>
              <w:t>Заказчик</w:t>
            </w:r>
          </w:p>
        </w:tc>
        <w:tc>
          <w:tcPr>
            <w:tcW w:w="4691" w:type="dxa"/>
            <w:hideMark/>
          </w:tcPr>
          <w:p w:rsidR="006A625F" w:rsidRPr="0045617F" w:rsidRDefault="006A625F" w:rsidP="0045617F">
            <w:pPr>
              <w:spacing w:after="0"/>
              <w:rPr>
                <w:lang w:eastAsia="en-US"/>
              </w:rPr>
            </w:pPr>
            <w:r w:rsidRPr="0045617F">
              <w:rPr>
                <w:lang w:eastAsia="en-US"/>
              </w:rPr>
              <w:t>Исполнитель</w:t>
            </w:r>
          </w:p>
        </w:tc>
      </w:tr>
      <w:tr w:rsidR="006A625F" w:rsidRPr="0045617F" w:rsidTr="00120DAC">
        <w:trPr>
          <w:trHeight w:val="207"/>
        </w:trPr>
        <w:tc>
          <w:tcPr>
            <w:tcW w:w="4691" w:type="dxa"/>
          </w:tcPr>
          <w:p w:rsidR="006A625F" w:rsidRPr="0045617F" w:rsidRDefault="006A625F" w:rsidP="0045617F">
            <w:pPr>
              <w:spacing w:after="0"/>
              <w:rPr>
                <w:lang w:eastAsia="en-US"/>
              </w:rPr>
            </w:pPr>
          </w:p>
          <w:p w:rsidR="006A625F" w:rsidRPr="0045617F" w:rsidRDefault="006A625F" w:rsidP="0045617F">
            <w:pPr>
              <w:spacing w:after="0"/>
              <w:rPr>
                <w:lang w:eastAsia="en-US"/>
              </w:rPr>
            </w:pPr>
          </w:p>
          <w:p w:rsidR="006A625F" w:rsidRPr="0045617F" w:rsidRDefault="006A625F" w:rsidP="0045617F">
            <w:pPr>
              <w:spacing w:after="0"/>
              <w:rPr>
                <w:lang w:eastAsia="en-US"/>
              </w:rPr>
            </w:pPr>
          </w:p>
          <w:p w:rsidR="006A625F" w:rsidRPr="0045617F" w:rsidRDefault="006A625F" w:rsidP="0045617F">
            <w:pPr>
              <w:spacing w:after="0"/>
              <w:rPr>
                <w:rFonts w:eastAsia="Calibri"/>
                <w:lang w:eastAsia="en-US"/>
              </w:rPr>
            </w:pPr>
            <w:r w:rsidRPr="0045617F">
              <w:rPr>
                <w:lang w:eastAsia="en-US"/>
              </w:rPr>
              <w:t>_____________________</w:t>
            </w:r>
          </w:p>
          <w:p w:rsidR="006A625F" w:rsidRPr="0045617F" w:rsidRDefault="006A625F" w:rsidP="00644E22">
            <w:pPr>
              <w:spacing w:after="0"/>
              <w:rPr>
                <w:lang w:eastAsia="en-US"/>
              </w:rPr>
            </w:pPr>
            <w:r w:rsidRPr="0045617F">
              <w:rPr>
                <w:lang w:eastAsia="en-US"/>
              </w:rPr>
              <w:t>М.П.</w:t>
            </w:r>
          </w:p>
        </w:tc>
        <w:tc>
          <w:tcPr>
            <w:tcW w:w="4691" w:type="dxa"/>
          </w:tcPr>
          <w:p w:rsidR="006A625F" w:rsidRPr="0045617F" w:rsidRDefault="006A625F" w:rsidP="0045617F">
            <w:pPr>
              <w:spacing w:after="0"/>
              <w:rPr>
                <w:lang w:eastAsia="en-US"/>
              </w:rPr>
            </w:pPr>
          </w:p>
          <w:p w:rsidR="006A625F" w:rsidRPr="0045617F" w:rsidRDefault="006A625F" w:rsidP="0045617F">
            <w:pPr>
              <w:spacing w:after="0"/>
              <w:rPr>
                <w:lang w:eastAsia="en-US"/>
              </w:rPr>
            </w:pPr>
          </w:p>
          <w:p w:rsidR="006A625F" w:rsidRPr="0045617F" w:rsidRDefault="006A625F" w:rsidP="0045617F">
            <w:pPr>
              <w:spacing w:after="0"/>
              <w:rPr>
                <w:lang w:eastAsia="en-US"/>
              </w:rPr>
            </w:pPr>
          </w:p>
          <w:p w:rsidR="006A625F" w:rsidRPr="0045617F" w:rsidRDefault="006A625F" w:rsidP="0045617F">
            <w:pPr>
              <w:spacing w:after="0"/>
              <w:rPr>
                <w:lang w:eastAsia="en-US"/>
              </w:rPr>
            </w:pPr>
            <w:r w:rsidRPr="0045617F">
              <w:rPr>
                <w:lang w:eastAsia="en-US"/>
              </w:rPr>
              <w:t>______________________</w:t>
            </w:r>
          </w:p>
          <w:p w:rsidR="006A625F" w:rsidRPr="0045617F" w:rsidRDefault="006A625F" w:rsidP="0045617F">
            <w:pPr>
              <w:spacing w:after="0"/>
              <w:rPr>
                <w:lang w:eastAsia="en-US"/>
              </w:rPr>
            </w:pPr>
            <w:r w:rsidRPr="0045617F">
              <w:rPr>
                <w:lang w:eastAsia="en-US"/>
              </w:rPr>
              <w:t>М.П.</w:t>
            </w:r>
          </w:p>
        </w:tc>
      </w:tr>
    </w:tbl>
    <w:p w:rsidR="00D50164" w:rsidRDefault="00D50164" w:rsidP="00644E22"/>
    <w:sectPr w:rsidR="00D50164" w:rsidSect="00C94DF4">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25F"/>
    <w:rsid w:val="0045617F"/>
    <w:rsid w:val="004822CE"/>
    <w:rsid w:val="00644E22"/>
    <w:rsid w:val="006A625F"/>
    <w:rsid w:val="007D0816"/>
    <w:rsid w:val="00806AC0"/>
    <w:rsid w:val="00C14319"/>
    <w:rsid w:val="00C94DF4"/>
    <w:rsid w:val="00D50164"/>
    <w:rsid w:val="00D835E4"/>
    <w:rsid w:val="00EC1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5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Use Case List Paragraph,Bullet List,FooterText,numbered,Маркер,Булет1,1Булет,Ненумерованный список,GOST_TableList"/>
    <w:basedOn w:val="a"/>
    <w:link w:val="a4"/>
    <w:uiPriority w:val="34"/>
    <w:qFormat/>
    <w:rsid w:val="006A625F"/>
    <w:pPr>
      <w:ind w:left="720"/>
      <w:contextualSpacing/>
    </w:pPr>
  </w:style>
  <w:style w:type="character" w:customStyle="1" w:styleId="a4">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Ненумерованный список Знак,GOST_TableList Знак"/>
    <w:link w:val="a3"/>
    <w:uiPriority w:val="34"/>
    <w:locked/>
    <w:rsid w:val="006A625F"/>
    <w:rPr>
      <w:rFonts w:ascii="Times New Roman" w:eastAsia="Times New Roman" w:hAnsi="Times New Roman" w:cs="Times New Roman"/>
      <w:sz w:val="24"/>
      <w:szCs w:val="24"/>
      <w:lang w:eastAsia="ru-RU"/>
    </w:rPr>
  </w:style>
  <w:style w:type="character" w:styleId="a5">
    <w:name w:val="Hyperlink"/>
    <w:unhideWhenUsed/>
    <w:rsid w:val="0045617F"/>
    <w:rPr>
      <w:color w:val="0000FF"/>
      <w:u w:val="single"/>
    </w:rPr>
  </w:style>
  <w:style w:type="paragraph" w:styleId="a6">
    <w:name w:val="Normal (Web)"/>
    <w:aliases w:val="Обычный (Web),Обычный (веб)1,Обычный (веб)2,Знак Знак4,Знак Знак5,Обычный (веб)11,Обычный (веб)21,Обычный (веб)111, Знак Знак4, Знак Знак5, Знак Знак,Знак Знак,Обычный (веб) Знак1,Обычный (веб) Знак Знак,Обычный (веб) Знак1 Знак Знак"/>
    <w:basedOn w:val="a"/>
    <w:link w:val="a7"/>
    <w:autoRedefine/>
    <w:uiPriority w:val="99"/>
    <w:unhideWhenUsed/>
    <w:qFormat/>
    <w:rsid w:val="0045617F"/>
    <w:pPr>
      <w:spacing w:after="0"/>
      <w:contextualSpacing/>
      <w:jc w:val="center"/>
    </w:pPr>
    <w:rPr>
      <w:b/>
    </w:rPr>
  </w:style>
  <w:style w:type="character" w:customStyle="1" w:styleId="a7">
    <w:name w:val="Обычный (веб) Знак"/>
    <w:aliases w:val="Обычный (Web) Знак,Обычный (веб)1 Знак,Обычный (веб)2 Знак,Знак Знак4 Знак,Знак Знак5 Знак,Обычный (веб)11 Знак,Обычный (веб)21 Знак,Обычный (веб)111 Знак, Знак Знак4 Знак, Знак Знак5 Знак, Знак Знак Знак,Знак Знак Знак"/>
    <w:link w:val="a6"/>
    <w:uiPriority w:val="99"/>
    <w:locked/>
    <w:rsid w:val="0045617F"/>
    <w:rPr>
      <w:rFonts w:ascii="Times New Roman" w:eastAsia="Times New Roman" w:hAnsi="Times New Roman" w:cs="Times New Roman"/>
      <w:b/>
      <w:sz w:val="24"/>
      <w:szCs w:val="24"/>
      <w:lang w:eastAsia="ru-RU"/>
    </w:rPr>
  </w:style>
  <w:style w:type="paragraph" w:styleId="a8">
    <w:name w:val="Balloon Text"/>
    <w:basedOn w:val="a"/>
    <w:link w:val="a9"/>
    <w:uiPriority w:val="99"/>
    <w:semiHidden/>
    <w:unhideWhenUsed/>
    <w:rsid w:val="004822CE"/>
    <w:pPr>
      <w:spacing w:after="0"/>
    </w:pPr>
    <w:rPr>
      <w:rFonts w:ascii="Tahoma" w:hAnsi="Tahoma" w:cs="Tahoma"/>
      <w:sz w:val="16"/>
      <w:szCs w:val="16"/>
    </w:rPr>
  </w:style>
  <w:style w:type="character" w:customStyle="1" w:styleId="a9">
    <w:name w:val="Текст выноски Знак"/>
    <w:basedOn w:val="a0"/>
    <w:link w:val="a8"/>
    <w:uiPriority w:val="99"/>
    <w:semiHidden/>
    <w:rsid w:val="004822C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5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литеральный,Use Case List Paragraph,Bullet List,FooterText,numbered,Маркер,Булет1,1Булет,Ненумерованный список,GOST_TableList"/>
    <w:basedOn w:val="a"/>
    <w:link w:val="a4"/>
    <w:uiPriority w:val="34"/>
    <w:qFormat/>
    <w:rsid w:val="006A625F"/>
    <w:pPr>
      <w:ind w:left="720"/>
      <w:contextualSpacing/>
    </w:pPr>
  </w:style>
  <w:style w:type="character" w:customStyle="1" w:styleId="a4">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Ненумерованный список Знак,GOST_TableList Знак"/>
    <w:link w:val="a3"/>
    <w:uiPriority w:val="34"/>
    <w:locked/>
    <w:rsid w:val="006A625F"/>
    <w:rPr>
      <w:rFonts w:ascii="Times New Roman" w:eastAsia="Times New Roman" w:hAnsi="Times New Roman" w:cs="Times New Roman"/>
      <w:sz w:val="24"/>
      <w:szCs w:val="24"/>
      <w:lang w:eastAsia="ru-RU"/>
    </w:rPr>
  </w:style>
  <w:style w:type="character" w:styleId="a5">
    <w:name w:val="Hyperlink"/>
    <w:unhideWhenUsed/>
    <w:rsid w:val="0045617F"/>
    <w:rPr>
      <w:color w:val="0000FF"/>
      <w:u w:val="single"/>
    </w:rPr>
  </w:style>
  <w:style w:type="paragraph" w:styleId="a6">
    <w:name w:val="Normal (Web)"/>
    <w:aliases w:val="Обычный (Web),Обычный (веб)1,Обычный (веб)2,Знак Знак4,Знак Знак5,Обычный (веб)11,Обычный (веб)21,Обычный (веб)111, Знак Знак4, Знак Знак5, Знак Знак,Знак Знак,Обычный (веб) Знак1,Обычный (веб) Знак Знак,Обычный (веб) Знак1 Знак Знак"/>
    <w:basedOn w:val="a"/>
    <w:link w:val="a7"/>
    <w:autoRedefine/>
    <w:uiPriority w:val="99"/>
    <w:unhideWhenUsed/>
    <w:qFormat/>
    <w:rsid w:val="0045617F"/>
    <w:pPr>
      <w:spacing w:after="0"/>
      <w:contextualSpacing/>
      <w:jc w:val="center"/>
    </w:pPr>
    <w:rPr>
      <w:b/>
    </w:rPr>
  </w:style>
  <w:style w:type="character" w:customStyle="1" w:styleId="a7">
    <w:name w:val="Обычный (веб) Знак"/>
    <w:aliases w:val="Обычный (Web) Знак,Обычный (веб)1 Знак,Обычный (веб)2 Знак,Знак Знак4 Знак,Знак Знак5 Знак,Обычный (веб)11 Знак,Обычный (веб)21 Знак,Обычный (веб)111 Знак, Знак Знак4 Знак, Знак Знак5 Знак, Знак Знак Знак,Знак Знак Знак"/>
    <w:link w:val="a6"/>
    <w:uiPriority w:val="99"/>
    <w:locked/>
    <w:rsid w:val="0045617F"/>
    <w:rPr>
      <w:rFonts w:ascii="Times New Roman" w:eastAsia="Times New Roman" w:hAnsi="Times New Roman" w:cs="Times New Roman"/>
      <w:b/>
      <w:sz w:val="24"/>
      <w:szCs w:val="24"/>
      <w:lang w:eastAsia="ru-RU"/>
    </w:rPr>
  </w:style>
  <w:style w:type="paragraph" w:styleId="a8">
    <w:name w:val="Balloon Text"/>
    <w:basedOn w:val="a"/>
    <w:link w:val="a9"/>
    <w:uiPriority w:val="99"/>
    <w:semiHidden/>
    <w:unhideWhenUsed/>
    <w:rsid w:val="004822CE"/>
    <w:pPr>
      <w:spacing w:after="0"/>
    </w:pPr>
    <w:rPr>
      <w:rFonts w:ascii="Tahoma" w:hAnsi="Tahoma" w:cs="Tahoma"/>
      <w:sz w:val="16"/>
      <w:szCs w:val="16"/>
    </w:rPr>
  </w:style>
  <w:style w:type="character" w:customStyle="1" w:styleId="a9">
    <w:name w:val="Текст выноски Знак"/>
    <w:basedOn w:val="a0"/>
    <w:link w:val="a8"/>
    <w:uiPriority w:val="99"/>
    <w:semiHidden/>
    <w:rsid w:val="004822C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altservisvolovik@gmail.com" TargetMode="External"/><Relationship Id="rId5" Type="http://schemas.openxmlformats.org/officeDocument/2006/relationships/hyperlink" Target="mailto:licey7chern@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5611</Words>
  <Characters>31987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2022-08-30T06:17:00Z</cp:lastPrinted>
  <dcterms:created xsi:type="dcterms:W3CDTF">2022-08-18T07:05:00Z</dcterms:created>
  <dcterms:modified xsi:type="dcterms:W3CDTF">2022-08-30T06:17:00Z</dcterms:modified>
</cp:coreProperties>
</file>